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A23" w:rsidRPr="00BE5A23" w:rsidRDefault="00BE5A23" w:rsidP="00BE5A23">
      <w:pPr>
        <w:spacing w:after="0" w:line="240" w:lineRule="auto"/>
        <w:jc w:val="center"/>
        <w:rPr>
          <w:rFonts w:ascii="Times New Roman" w:eastAsia="Times New Roman" w:hAnsi="Times New Roman" w:cs="Times New Roman"/>
          <w:b/>
          <w:bCs/>
          <w:color w:val="22272F"/>
          <w:sz w:val="30"/>
          <w:szCs w:val="30"/>
          <w:lang w:eastAsia="ru-RU"/>
        </w:rPr>
      </w:pPr>
      <w:r w:rsidRPr="00BE5A23">
        <w:rPr>
          <w:rFonts w:ascii="Times New Roman" w:eastAsia="Times New Roman" w:hAnsi="Times New Roman" w:cs="Times New Roman"/>
          <w:b/>
          <w:bCs/>
          <w:color w:val="22272F"/>
          <w:sz w:val="30"/>
          <w:szCs w:val="30"/>
          <w:lang w:eastAsia="ru-RU"/>
        </w:rPr>
        <w:t>Профессиональный стандарт</w:t>
      </w:r>
      <w:r w:rsidRPr="00BE5A23">
        <w:rPr>
          <w:rFonts w:ascii="Times New Roman" w:eastAsia="Times New Roman" w:hAnsi="Times New Roman" w:cs="Times New Roman"/>
          <w:b/>
          <w:bCs/>
          <w:color w:val="22272F"/>
          <w:sz w:val="30"/>
          <w:szCs w:val="30"/>
          <w:lang w:eastAsia="ru-RU"/>
        </w:rPr>
        <w:br/>
        <w:t>"Педагог профессионального обучения, профессионального образования и дополнительного профессионального образования"</w:t>
      </w:r>
      <w:r w:rsidRPr="00BE5A23">
        <w:rPr>
          <w:rFonts w:ascii="Times New Roman" w:eastAsia="Times New Roman" w:hAnsi="Times New Roman" w:cs="Times New Roman"/>
          <w:b/>
          <w:bCs/>
          <w:color w:val="22272F"/>
          <w:sz w:val="30"/>
          <w:szCs w:val="30"/>
          <w:lang w:eastAsia="ru-RU"/>
        </w:rPr>
        <w:br/>
        <w:t>(утв. </w:t>
      </w:r>
      <w:hyperlink r:id="rId5" w:history="1">
        <w:r w:rsidRPr="00BE5A23">
          <w:rPr>
            <w:rFonts w:ascii="Times New Roman" w:eastAsia="Times New Roman" w:hAnsi="Times New Roman" w:cs="Times New Roman"/>
            <w:b/>
            <w:bCs/>
            <w:color w:val="3272C0"/>
            <w:sz w:val="30"/>
            <w:szCs w:val="30"/>
            <w:u w:val="single"/>
            <w:lang w:eastAsia="ru-RU"/>
          </w:rPr>
          <w:t>приказом</w:t>
        </w:r>
      </w:hyperlink>
      <w:r w:rsidRPr="00BE5A23">
        <w:rPr>
          <w:rFonts w:ascii="Times New Roman" w:eastAsia="Times New Roman" w:hAnsi="Times New Roman" w:cs="Times New Roman"/>
          <w:b/>
          <w:bCs/>
          <w:color w:val="22272F"/>
          <w:sz w:val="30"/>
          <w:szCs w:val="30"/>
          <w:lang w:eastAsia="ru-RU"/>
        </w:rPr>
        <w:t> Министерства труда и социальной защиты РФ от 8 сентября 2015 г. N 608н)</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7305"/>
        <w:gridCol w:w="2865"/>
      </w:tblGrid>
      <w:tr w:rsidR="00BE5A23" w:rsidRPr="00BE5A23" w:rsidTr="00BE5A23">
        <w:tc>
          <w:tcPr>
            <w:tcW w:w="7290"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8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514</w:t>
            </w:r>
          </w:p>
        </w:tc>
      </w:tr>
      <w:tr w:rsidR="00BE5A23" w:rsidRPr="00BE5A23" w:rsidTr="00BE5A23">
        <w:tc>
          <w:tcPr>
            <w:tcW w:w="7305"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86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номер</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jc w:val="center"/>
        <w:rPr>
          <w:rFonts w:ascii="Times New Roman" w:eastAsia="Times New Roman" w:hAnsi="Times New Roman" w:cs="Times New Roman"/>
          <w:b/>
          <w:bCs/>
          <w:color w:val="22272F"/>
          <w:sz w:val="30"/>
          <w:szCs w:val="30"/>
          <w:lang w:eastAsia="ru-RU"/>
        </w:rPr>
      </w:pPr>
      <w:r w:rsidRPr="00BE5A23">
        <w:rPr>
          <w:rFonts w:ascii="Times New Roman" w:eastAsia="Times New Roman" w:hAnsi="Times New Roman" w:cs="Times New Roman"/>
          <w:b/>
          <w:bCs/>
          <w:color w:val="22272F"/>
          <w:sz w:val="30"/>
          <w:szCs w:val="30"/>
          <w:lang w:eastAsia="ru-RU"/>
        </w:rPr>
        <w:t>I. Общие сведения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8157"/>
        <w:gridCol w:w="361"/>
        <w:gridCol w:w="1652"/>
      </w:tblGrid>
      <w:tr w:rsidR="00BE5A23" w:rsidRPr="00BE5A23" w:rsidTr="00BE5A23">
        <w:tc>
          <w:tcPr>
            <w:tcW w:w="8145" w:type="dxa"/>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Педагогическая деятельность в профессиональном обучении, профессиональном образовании, дополнительном профессиональном образовании</w:t>
            </w:r>
          </w:p>
        </w:tc>
        <w:tc>
          <w:tcPr>
            <w:tcW w:w="34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6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01.004</w:t>
            </w:r>
          </w:p>
        </w:tc>
      </w:tr>
      <w:tr w:rsidR="00BE5A23" w:rsidRPr="00BE5A23" w:rsidTr="00BE5A23">
        <w:tc>
          <w:tcPr>
            <w:tcW w:w="814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вида профессиональной деятельности)</w:t>
            </w:r>
          </w:p>
        </w:tc>
        <w:tc>
          <w:tcPr>
            <w:tcW w:w="36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65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Основная цель вида профессиональной деятельности: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10185"/>
      </w:tblGrid>
      <w:tr w:rsidR="00BE5A23" w:rsidRPr="00BE5A23" w:rsidTr="00BE5A23">
        <w:tc>
          <w:tcPr>
            <w:tcW w:w="1015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деятельности обучающихся по освоению знаний, формированию и развитию умений и компетенций, позволяющих осуществлять профессиональную деятельность, обеспечение достижения ими нормативно установленных результатов образования; создание педагогических условий для профессионального и личностного развития обучающихся, удовлетворения потребностей в углублении и расширении образования; методическое обеспечение реализации образовательных программ</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Группа занятий: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1698"/>
        <w:gridCol w:w="3410"/>
        <w:gridCol w:w="1682"/>
        <w:gridCol w:w="3395"/>
      </w:tblGrid>
      <w:tr w:rsidR="00BE5A23" w:rsidRPr="00BE5A23" w:rsidTr="00BE5A23">
        <w:tc>
          <w:tcPr>
            <w:tcW w:w="166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6" w:anchor="block_2310" w:history="1">
              <w:r w:rsidR="00BE5A23" w:rsidRPr="00BE5A23">
                <w:rPr>
                  <w:rFonts w:ascii="Times New Roman" w:eastAsia="Times New Roman" w:hAnsi="Times New Roman" w:cs="Times New Roman"/>
                  <w:color w:val="3272C0"/>
                  <w:sz w:val="24"/>
                  <w:szCs w:val="24"/>
                  <w:u w:val="single"/>
                  <w:lang w:eastAsia="ru-RU"/>
                </w:rPr>
                <w:t>2310</w:t>
              </w:r>
            </w:hyperlink>
          </w:p>
        </w:tc>
        <w:tc>
          <w:tcPr>
            <w:tcW w:w="339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c>
          <w:tcPr>
            <w:tcW w:w="1665" w:type="dxa"/>
            <w:tcBorders>
              <w:top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7" w:anchor="block_2320" w:history="1">
              <w:r w:rsidR="00BE5A23" w:rsidRPr="00BE5A23">
                <w:rPr>
                  <w:rFonts w:ascii="Times New Roman" w:eastAsia="Times New Roman" w:hAnsi="Times New Roman" w:cs="Times New Roman"/>
                  <w:color w:val="3272C0"/>
                  <w:sz w:val="24"/>
                  <w:szCs w:val="24"/>
                  <w:u w:val="single"/>
                  <w:lang w:eastAsia="ru-RU"/>
                </w:rPr>
                <w:t>2320</w:t>
              </w:r>
            </w:hyperlink>
          </w:p>
        </w:tc>
        <w:tc>
          <w:tcPr>
            <w:tcW w:w="337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5A23" w:rsidRPr="00BE5A23" w:rsidTr="00BE5A23">
        <w:tc>
          <w:tcPr>
            <w:tcW w:w="166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8" w:anchor="block_2351" w:history="1">
              <w:r w:rsidR="00BE5A23" w:rsidRPr="00BE5A23">
                <w:rPr>
                  <w:rFonts w:ascii="Times New Roman" w:eastAsia="Times New Roman" w:hAnsi="Times New Roman" w:cs="Times New Roman"/>
                  <w:color w:val="3272C0"/>
                  <w:sz w:val="24"/>
                  <w:szCs w:val="24"/>
                  <w:u w:val="single"/>
                  <w:lang w:eastAsia="ru-RU"/>
                </w:rPr>
                <w:t>2351</w:t>
              </w:r>
            </w:hyperlink>
          </w:p>
        </w:tc>
        <w:tc>
          <w:tcPr>
            <w:tcW w:w="339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Специалисты по методике обучения</w:t>
            </w:r>
          </w:p>
        </w:tc>
        <w:tc>
          <w:tcPr>
            <w:tcW w:w="16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337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r w:rsidR="00BE5A23" w:rsidRPr="00BE5A23" w:rsidTr="00BE5A23">
        <w:tc>
          <w:tcPr>
            <w:tcW w:w="169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w:t>
            </w:r>
            <w:hyperlink r:id="rId9" w:history="1">
              <w:r w:rsidRPr="00BE5A23">
                <w:rPr>
                  <w:rFonts w:ascii="Times New Roman" w:eastAsia="Times New Roman" w:hAnsi="Times New Roman" w:cs="Times New Roman"/>
                  <w:color w:val="3272C0"/>
                  <w:sz w:val="24"/>
                  <w:szCs w:val="24"/>
                  <w:u w:val="single"/>
                  <w:lang w:eastAsia="ru-RU"/>
                </w:rPr>
                <w:t>ОКЗ</w:t>
              </w:r>
            </w:hyperlink>
            <w:hyperlink r:id="rId10" w:anchor="block_111" w:history="1">
              <w:r w:rsidRPr="00BE5A23">
                <w:rPr>
                  <w:rFonts w:ascii="Times New Roman" w:eastAsia="Times New Roman" w:hAnsi="Times New Roman" w:cs="Times New Roman"/>
                  <w:color w:val="3272C0"/>
                  <w:sz w:val="24"/>
                  <w:szCs w:val="24"/>
                  <w:u w:val="single"/>
                  <w:lang w:eastAsia="ru-RU"/>
                </w:rPr>
                <w:t>*(1)</w:t>
              </w:r>
            </w:hyperlink>
            <w:r w:rsidRPr="00BE5A23">
              <w:rPr>
                <w:rFonts w:ascii="Times New Roman" w:eastAsia="Times New Roman" w:hAnsi="Times New Roman" w:cs="Times New Roman"/>
                <w:sz w:val="24"/>
                <w:szCs w:val="24"/>
                <w:lang w:eastAsia="ru-RU"/>
              </w:rPr>
              <w:t>)</w:t>
            </w:r>
          </w:p>
        </w:tc>
        <w:tc>
          <w:tcPr>
            <w:tcW w:w="340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16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w:t>
            </w:r>
            <w:hyperlink r:id="rId11" w:history="1">
              <w:r w:rsidRPr="00BE5A23">
                <w:rPr>
                  <w:rFonts w:ascii="Times New Roman" w:eastAsia="Times New Roman" w:hAnsi="Times New Roman" w:cs="Times New Roman"/>
                  <w:color w:val="3272C0"/>
                  <w:sz w:val="24"/>
                  <w:szCs w:val="24"/>
                  <w:u w:val="single"/>
                  <w:lang w:eastAsia="ru-RU"/>
                </w:rPr>
                <w:t>ОКЗ</w:t>
              </w:r>
            </w:hyperlink>
            <w:r w:rsidRPr="00BE5A23">
              <w:rPr>
                <w:rFonts w:ascii="Times New Roman" w:eastAsia="Times New Roman" w:hAnsi="Times New Roman" w:cs="Times New Roman"/>
                <w:sz w:val="24"/>
                <w:szCs w:val="24"/>
                <w:lang w:eastAsia="ru-RU"/>
              </w:rPr>
              <w:t>)</w:t>
            </w:r>
          </w:p>
        </w:tc>
        <w:tc>
          <w:tcPr>
            <w:tcW w:w="339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Отнесение к видам экономической деятельности: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554"/>
        <w:gridCol w:w="7646"/>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2" w:anchor="block_8521" w:history="1">
              <w:r w:rsidR="00BE5A23" w:rsidRPr="00BE5A23">
                <w:rPr>
                  <w:rFonts w:ascii="Times New Roman" w:eastAsia="Times New Roman" w:hAnsi="Times New Roman" w:cs="Times New Roman"/>
                  <w:color w:val="3272C0"/>
                  <w:sz w:val="24"/>
                  <w:szCs w:val="24"/>
                  <w:u w:val="single"/>
                  <w:lang w:eastAsia="ru-RU"/>
                </w:rPr>
                <w:t>85.21</w:t>
              </w:r>
            </w:hyperlink>
          </w:p>
        </w:tc>
        <w:tc>
          <w:tcPr>
            <w:tcW w:w="762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Образование профессиональное среднее</w:t>
            </w:r>
          </w:p>
        </w:tc>
      </w:tr>
      <w:tr w:rsidR="00BE5A23" w:rsidRPr="00BE5A23" w:rsidTr="00BE5A23">
        <w:tc>
          <w:tcPr>
            <w:tcW w:w="252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3" w:anchor="block_85221" w:history="1">
              <w:r w:rsidR="00BE5A23" w:rsidRPr="00BE5A23">
                <w:rPr>
                  <w:rFonts w:ascii="Times New Roman" w:eastAsia="Times New Roman" w:hAnsi="Times New Roman" w:cs="Times New Roman"/>
                  <w:color w:val="3272C0"/>
                  <w:sz w:val="24"/>
                  <w:szCs w:val="24"/>
                  <w:u w:val="single"/>
                  <w:lang w:eastAsia="ru-RU"/>
                </w:rPr>
                <w:t>85.22.1</w:t>
              </w:r>
            </w:hyperlink>
          </w:p>
        </w:tc>
        <w:tc>
          <w:tcPr>
            <w:tcW w:w="76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Образование высшее - </w:t>
            </w:r>
            <w:proofErr w:type="spellStart"/>
            <w:r w:rsidRPr="00BE5A23">
              <w:rPr>
                <w:rFonts w:ascii="Times New Roman" w:eastAsia="Times New Roman" w:hAnsi="Times New Roman" w:cs="Times New Roman"/>
                <w:sz w:val="24"/>
                <w:szCs w:val="24"/>
                <w:lang w:eastAsia="ru-RU"/>
              </w:rPr>
              <w:t>бакалавриат</w:t>
            </w:r>
            <w:proofErr w:type="spellEnd"/>
          </w:p>
        </w:tc>
      </w:tr>
      <w:tr w:rsidR="00BE5A23" w:rsidRPr="00BE5A23" w:rsidTr="00BE5A23">
        <w:tc>
          <w:tcPr>
            <w:tcW w:w="252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4" w:anchor="block_85222" w:history="1">
              <w:r w:rsidR="00BE5A23" w:rsidRPr="00BE5A23">
                <w:rPr>
                  <w:rFonts w:ascii="Times New Roman" w:eastAsia="Times New Roman" w:hAnsi="Times New Roman" w:cs="Times New Roman"/>
                  <w:color w:val="3272C0"/>
                  <w:sz w:val="24"/>
                  <w:szCs w:val="24"/>
                  <w:u w:val="single"/>
                  <w:lang w:eastAsia="ru-RU"/>
                </w:rPr>
                <w:t>85.22.2</w:t>
              </w:r>
            </w:hyperlink>
          </w:p>
        </w:tc>
        <w:tc>
          <w:tcPr>
            <w:tcW w:w="76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Образование высшее - </w:t>
            </w:r>
            <w:proofErr w:type="spellStart"/>
            <w:r w:rsidRPr="00BE5A23">
              <w:rPr>
                <w:rFonts w:ascii="Times New Roman" w:eastAsia="Times New Roman" w:hAnsi="Times New Roman" w:cs="Times New Roman"/>
                <w:sz w:val="24"/>
                <w:szCs w:val="24"/>
                <w:lang w:eastAsia="ru-RU"/>
              </w:rPr>
              <w:t>специалитет</w:t>
            </w:r>
            <w:proofErr w:type="spellEnd"/>
          </w:p>
        </w:tc>
      </w:tr>
      <w:tr w:rsidR="00BE5A23" w:rsidRPr="00BE5A23" w:rsidTr="00BE5A23">
        <w:tc>
          <w:tcPr>
            <w:tcW w:w="252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5" w:anchor="block_85223" w:history="1">
              <w:r w:rsidR="00BE5A23" w:rsidRPr="00BE5A23">
                <w:rPr>
                  <w:rFonts w:ascii="Times New Roman" w:eastAsia="Times New Roman" w:hAnsi="Times New Roman" w:cs="Times New Roman"/>
                  <w:color w:val="3272C0"/>
                  <w:sz w:val="24"/>
                  <w:szCs w:val="24"/>
                  <w:u w:val="single"/>
                  <w:lang w:eastAsia="ru-RU"/>
                </w:rPr>
                <w:t>85.22.3</w:t>
              </w:r>
            </w:hyperlink>
          </w:p>
        </w:tc>
        <w:tc>
          <w:tcPr>
            <w:tcW w:w="76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Образование высшее - магистратура</w:t>
            </w:r>
          </w:p>
        </w:tc>
      </w:tr>
      <w:tr w:rsidR="00BE5A23" w:rsidRPr="00BE5A23" w:rsidTr="00BE5A23">
        <w:tc>
          <w:tcPr>
            <w:tcW w:w="252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6" w:anchor="block_8523" w:history="1">
              <w:r w:rsidR="00BE5A23" w:rsidRPr="00BE5A23">
                <w:rPr>
                  <w:rFonts w:ascii="Times New Roman" w:eastAsia="Times New Roman" w:hAnsi="Times New Roman" w:cs="Times New Roman"/>
                  <w:color w:val="3272C0"/>
                  <w:sz w:val="24"/>
                  <w:szCs w:val="24"/>
                  <w:u w:val="single"/>
                  <w:lang w:eastAsia="ru-RU"/>
                </w:rPr>
                <w:t>85.23</w:t>
              </w:r>
            </w:hyperlink>
          </w:p>
        </w:tc>
        <w:tc>
          <w:tcPr>
            <w:tcW w:w="76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Подготовка кадров высшей квалификации</w:t>
            </w:r>
          </w:p>
        </w:tc>
      </w:tr>
      <w:tr w:rsidR="00BE5A23" w:rsidRPr="00BE5A23" w:rsidTr="00BE5A23">
        <w:tc>
          <w:tcPr>
            <w:tcW w:w="252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7" w:anchor="block_8530" w:history="1">
              <w:r w:rsidR="00BE5A23" w:rsidRPr="00BE5A23">
                <w:rPr>
                  <w:rFonts w:ascii="Times New Roman" w:eastAsia="Times New Roman" w:hAnsi="Times New Roman" w:cs="Times New Roman"/>
                  <w:color w:val="3272C0"/>
                  <w:sz w:val="24"/>
                  <w:szCs w:val="24"/>
                  <w:u w:val="single"/>
                  <w:lang w:eastAsia="ru-RU"/>
                </w:rPr>
                <w:t>85.30</w:t>
              </w:r>
            </w:hyperlink>
          </w:p>
        </w:tc>
        <w:tc>
          <w:tcPr>
            <w:tcW w:w="76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Обучение профессиональное</w:t>
            </w:r>
          </w:p>
        </w:tc>
      </w:tr>
      <w:tr w:rsidR="00BE5A23" w:rsidRPr="00BE5A23" w:rsidTr="00BE5A23">
        <w:tc>
          <w:tcPr>
            <w:tcW w:w="252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8" w:anchor="block_8542" w:history="1">
              <w:r w:rsidR="00BE5A23" w:rsidRPr="00BE5A23">
                <w:rPr>
                  <w:rFonts w:ascii="Times New Roman" w:eastAsia="Times New Roman" w:hAnsi="Times New Roman" w:cs="Times New Roman"/>
                  <w:color w:val="3272C0"/>
                  <w:sz w:val="24"/>
                  <w:szCs w:val="24"/>
                  <w:u w:val="single"/>
                  <w:lang w:eastAsia="ru-RU"/>
                </w:rPr>
                <w:t>85.42</w:t>
              </w:r>
            </w:hyperlink>
          </w:p>
        </w:tc>
        <w:tc>
          <w:tcPr>
            <w:tcW w:w="76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Образование профессиональное дополнительное</w:t>
            </w:r>
          </w:p>
        </w:tc>
      </w:tr>
      <w:tr w:rsidR="00BE5A23" w:rsidRPr="00BE5A23" w:rsidTr="00BE5A23">
        <w:tc>
          <w:tcPr>
            <w:tcW w:w="255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w:t>
            </w:r>
            <w:hyperlink r:id="rId19" w:history="1">
              <w:r w:rsidRPr="00BE5A23">
                <w:rPr>
                  <w:rFonts w:ascii="Times New Roman" w:eastAsia="Times New Roman" w:hAnsi="Times New Roman" w:cs="Times New Roman"/>
                  <w:color w:val="3272C0"/>
                  <w:sz w:val="24"/>
                  <w:szCs w:val="24"/>
                  <w:u w:val="single"/>
                  <w:lang w:eastAsia="ru-RU"/>
                </w:rPr>
                <w:t>ОКВЭД</w:t>
              </w:r>
            </w:hyperlink>
            <w:hyperlink r:id="rId20" w:anchor="block_222" w:history="1">
              <w:r w:rsidRPr="00BE5A23">
                <w:rPr>
                  <w:rFonts w:ascii="Times New Roman" w:eastAsia="Times New Roman" w:hAnsi="Times New Roman" w:cs="Times New Roman"/>
                  <w:color w:val="3272C0"/>
                  <w:sz w:val="24"/>
                  <w:szCs w:val="24"/>
                  <w:u w:val="single"/>
                  <w:lang w:eastAsia="ru-RU"/>
                </w:rPr>
                <w:t>*(2)</w:t>
              </w:r>
            </w:hyperlink>
            <w:r w:rsidRPr="00BE5A23">
              <w:rPr>
                <w:rFonts w:ascii="Times New Roman" w:eastAsia="Times New Roman" w:hAnsi="Times New Roman" w:cs="Times New Roman"/>
                <w:sz w:val="24"/>
                <w:szCs w:val="24"/>
                <w:lang w:eastAsia="ru-RU"/>
              </w:rPr>
              <w:t>)</w:t>
            </w:r>
          </w:p>
        </w:tc>
        <w:tc>
          <w:tcPr>
            <w:tcW w:w="763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вида экономической деятельности)</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jc w:val="center"/>
        <w:rPr>
          <w:rFonts w:ascii="Times New Roman" w:eastAsia="Times New Roman" w:hAnsi="Times New Roman" w:cs="Times New Roman"/>
          <w:b/>
          <w:bCs/>
          <w:color w:val="22272F"/>
          <w:sz w:val="30"/>
          <w:szCs w:val="30"/>
          <w:lang w:eastAsia="ru-RU"/>
        </w:rPr>
      </w:pPr>
      <w:r w:rsidRPr="00BE5A23">
        <w:rPr>
          <w:rFonts w:ascii="Times New Roman" w:eastAsia="Times New Roman" w:hAnsi="Times New Roman" w:cs="Times New Roman"/>
          <w:b/>
          <w:bCs/>
          <w:color w:val="22272F"/>
          <w:sz w:val="30"/>
          <w:szCs w:val="30"/>
          <w:lang w:eastAsia="ru-RU"/>
        </w:rPr>
        <w:t>II. Описание трудовых функций, входящих в профессиональный стандарт</w:t>
      </w:r>
      <w:r w:rsidRPr="00BE5A23">
        <w:rPr>
          <w:rFonts w:ascii="Times New Roman" w:eastAsia="Times New Roman" w:hAnsi="Times New Roman" w:cs="Times New Roman"/>
          <w:b/>
          <w:bCs/>
          <w:color w:val="22272F"/>
          <w:sz w:val="30"/>
          <w:szCs w:val="30"/>
          <w:lang w:eastAsia="ru-RU"/>
        </w:rPr>
        <w:br/>
        <w:t>(функциональная карта вида профессиональной деятельности)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5270" w:type="dxa"/>
        <w:tblInd w:w="-327" w:type="dxa"/>
        <w:shd w:val="clear" w:color="auto" w:fill="FFFFFF"/>
        <w:tblCellMar>
          <w:left w:w="0" w:type="dxa"/>
          <w:right w:w="0" w:type="dxa"/>
        </w:tblCellMar>
        <w:tblLook w:val="04A0" w:firstRow="1" w:lastRow="0" w:firstColumn="1" w:lastColumn="0" w:noHBand="0" w:noVBand="1"/>
      </w:tblPr>
      <w:tblGrid>
        <w:gridCol w:w="797"/>
        <w:gridCol w:w="3671"/>
        <w:gridCol w:w="1730"/>
        <w:gridCol w:w="5657"/>
        <w:gridCol w:w="1685"/>
        <w:gridCol w:w="1730"/>
      </w:tblGrid>
      <w:tr w:rsidR="00BE5A23" w:rsidRPr="00BE5A23" w:rsidTr="00E052FB">
        <w:tc>
          <w:tcPr>
            <w:tcW w:w="6198"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Обобщенные трудовые функции</w:t>
            </w:r>
          </w:p>
        </w:tc>
        <w:tc>
          <w:tcPr>
            <w:tcW w:w="9072" w:type="dxa"/>
            <w:gridSpan w:val="3"/>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функции</w:t>
            </w:r>
          </w:p>
        </w:tc>
      </w:tr>
      <w:tr w:rsidR="00BE5A23" w:rsidRPr="00BE5A23" w:rsidTr="00E052FB">
        <w:tc>
          <w:tcPr>
            <w:tcW w:w="797"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3671"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Преподавание по программам профессионального обучения, среднего профессионального образования (СПО) и дополнительным профессиональным программам (ДПП), ориентированным на соответствующий уровень квалификации</w:t>
            </w:r>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учебной деятельности обучающихся по освоению учебных предметов, курсов, дисциплин (модулей)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А/01.6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Педагогический контроль и оценка освоения образовательной программы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процессе промежуточной и итоговой аттестации</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А/02.6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программно-методического обеспечения учебных предметов, курсов, дисциплин (модулей)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А/03.6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6.2</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и проведение учебно-производственного процесса при реализации образовательных программ различного уровня и направленности</w:t>
            </w:r>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учебно-производственной деятельности обучающихся по освоению программ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программ подготовки квалифицированных рабочих, служащих</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В/01.6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Педагогический контроль и оценка освоения квалификации рабочего, служащего в процессе учебно-производственной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В/02.6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Разработка программно-методического обеспечения учебно-производственного процесса</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В/03.6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6.2</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Организационно-педагогическое сопровождение группы (курса)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СПО</w:t>
            </w:r>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Создание педагогических условий для развития группы (курса) обучающихся по программам СПО</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С/01.6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Социально-педагогическая поддержка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СПО в образовательной деятельности и профессионально-личностном развитии</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С/02.6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D</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Организационно-педагогическое сопровождение группы (курса)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ВО</w:t>
            </w:r>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Создание педагогических условий для развития группы (курса) обучающихся по программам высшего образования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D/01.6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Социально-педагогическая поддержка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ВО в образовательной деятельности и профессионально-личностном развитии</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D/02.6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Е</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Проведение </w:t>
            </w:r>
            <w:proofErr w:type="spellStart"/>
            <w:r w:rsidRPr="00BE5A23">
              <w:rPr>
                <w:rFonts w:ascii="Times New Roman" w:eastAsia="Times New Roman" w:hAnsi="Times New Roman" w:cs="Times New Roman"/>
                <w:sz w:val="24"/>
                <w:szCs w:val="24"/>
                <w:lang w:eastAsia="ru-RU"/>
              </w:rPr>
              <w:t>профориентационных</w:t>
            </w:r>
            <w:proofErr w:type="spellEnd"/>
            <w:r w:rsidRPr="00BE5A23">
              <w:rPr>
                <w:rFonts w:ascii="Times New Roman" w:eastAsia="Times New Roman" w:hAnsi="Times New Roman" w:cs="Times New Roman"/>
                <w:sz w:val="24"/>
                <w:szCs w:val="24"/>
                <w:lang w:eastAsia="ru-RU"/>
              </w:rPr>
              <w:t xml:space="preserve"> мероприятий со школьниками и их родителями (законными представителями)</w:t>
            </w:r>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Информирование и консультирование школьников и их родителей (законных представителей) по вопросам профессионального самоопределения и профессионального выбора</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Е/01.6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Проведение </w:t>
            </w:r>
            <w:proofErr w:type="spellStart"/>
            <w:r w:rsidRPr="00BE5A23">
              <w:rPr>
                <w:rFonts w:ascii="Times New Roman" w:eastAsia="Times New Roman" w:hAnsi="Times New Roman" w:cs="Times New Roman"/>
                <w:sz w:val="24"/>
                <w:szCs w:val="24"/>
                <w:lang w:eastAsia="ru-RU"/>
              </w:rPr>
              <w:t>практикоориентированных</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профориентационных</w:t>
            </w:r>
            <w:proofErr w:type="spellEnd"/>
            <w:r w:rsidRPr="00BE5A23">
              <w:rPr>
                <w:rFonts w:ascii="Times New Roman" w:eastAsia="Times New Roman" w:hAnsi="Times New Roman" w:cs="Times New Roman"/>
                <w:sz w:val="24"/>
                <w:szCs w:val="24"/>
                <w:lang w:eastAsia="ru-RU"/>
              </w:rPr>
              <w:t xml:space="preserve"> мероприятий со школьниками и их родителями (законными представителями)</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Е/02.6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F</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Организационно-методическое обеспечение реализации программ профессионального обучения, СПО и ДПП, ориентированных на соответствующий уровень квалификации</w:t>
            </w:r>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и проведение изучения требований рынка труда и обучающихся к качеству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дополнительного профессионального образования (ДПО) и(или) профессионального обучения</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F/01.6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6.3</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Организационно-педагогическое сопровождение методической деятельности преподавателей и мастеров производственного обучения</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F/02.6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6.3</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Мониторинг и оценка качества реализации преподавателями и мастерами производственного обучения программ учебных предметов, курсов, дисциплин (модулей), практик</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F/03.6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6.3</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G</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Научно-методическое и учебно-методическое обеспечение реализации программ профессионального обучения, СПО и ДПП</w:t>
            </w:r>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научно-методических и учебно-методических материалов, обеспечивающих реализацию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G/01.7</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7.3</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Рецензирование и экспертиза научно-методических и учебно-методических материалов, обеспечивающих реализацию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G/02.7</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7.3</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H</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и ДПП, ориентированным на соответствующий уровень квалификации</w:t>
            </w:r>
            <w:hyperlink r:id="rId21" w:anchor="block_333" w:history="1">
              <w:r w:rsidRPr="00BE5A23">
                <w:rPr>
                  <w:rFonts w:ascii="Times New Roman" w:eastAsia="Times New Roman" w:hAnsi="Times New Roman" w:cs="Times New Roman"/>
                  <w:color w:val="3272C0"/>
                  <w:sz w:val="24"/>
                  <w:szCs w:val="24"/>
                  <w:u w:val="single"/>
                  <w:lang w:eastAsia="ru-RU"/>
                </w:rPr>
                <w:t>*(3)</w:t>
              </w:r>
            </w:hyperlink>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учебных курсов, дисциплин (модулей) или проведение отдельных видов учебных занятий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Н/01.6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6.2</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научно-исследовательской, проектной, учебно-профессиональной и иной деятельности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под руководством специалиста более высокой квалификации</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Н/02.6</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6.2</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Профессиональная поддержка ассистентов и преподавателей, контроль качества проводимых ими учебных занятий</w:t>
            </w:r>
            <w:hyperlink r:id="rId22" w:anchor="block_444" w:history="1">
              <w:r w:rsidRPr="00BE5A23">
                <w:rPr>
                  <w:rFonts w:ascii="Times New Roman" w:eastAsia="Times New Roman" w:hAnsi="Times New Roman" w:cs="Times New Roman"/>
                  <w:color w:val="3272C0"/>
                  <w:sz w:val="24"/>
                  <w:szCs w:val="24"/>
                  <w:u w:val="single"/>
                  <w:lang w:eastAsia="ru-RU"/>
                </w:rPr>
                <w:t>*(4)</w:t>
              </w:r>
            </w:hyperlink>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Н/03.7</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7.1</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под руководством специалиста более высокой квалификации учебно-методического обеспечения реализации учебных курсов, дисциплин (модулей) или отдельных видов учебных занятий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Н/04.7</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7.1</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магистратуры и ДПП, ориентированным на соответствующий уровень квалификации</w:t>
            </w:r>
            <w:hyperlink r:id="rId23" w:anchor="block_555" w:history="1">
              <w:r w:rsidRPr="00BE5A23">
                <w:rPr>
                  <w:rFonts w:ascii="Times New Roman" w:eastAsia="Times New Roman" w:hAnsi="Times New Roman" w:cs="Times New Roman"/>
                  <w:color w:val="3272C0"/>
                  <w:sz w:val="24"/>
                  <w:szCs w:val="24"/>
                  <w:u w:val="single"/>
                  <w:lang w:eastAsia="ru-RU"/>
                </w:rPr>
                <w:t>*(5)</w:t>
              </w:r>
            </w:hyperlink>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учебных курсов, дисциплин (модулей)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I/01.7</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7.2</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Профессиональная поддержка специалистов, участвующих в реализации курируемых учебных курсов, дисциплин (модулей), организации учебно-профессиональной,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I/02.7</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7.3</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Руководство научно-исследовательской, проектной, учебно-профессиональной и иной деятельностью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I/03.7</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7.2</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научно-методического обеспечения реализации курируемых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I/04.8</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8.1</w:t>
            </w:r>
          </w:p>
        </w:tc>
      </w:tr>
      <w:tr w:rsidR="00BE5A23" w:rsidRPr="00BE5A23" w:rsidTr="00E052FB">
        <w:tc>
          <w:tcPr>
            <w:tcW w:w="797"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w:t>
            </w:r>
          </w:p>
        </w:tc>
        <w:tc>
          <w:tcPr>
            <w:tcW w:w="3671"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по программам аспирантуры (адъюнктуры), ординатуры, </w:t>
            </w:r>
            <w:proofErr w:type="spellStart"/>
            <w:r w:rsidRPr="00BE5A23">
              <w:rPr>
                <w:rFonts w:ascii="Times New Roman" w:eastAsia="Times New Roman" w:hAnsi="Times New Roman" w:cs="Times New Roman"/>
                <w:sz w:val="24"/>
                <w:szCs w:val="24"/>
                <w:lang w:eastAsia="ru-RU"/>
              </w:rPr>
              <w:t>ассистентуры</w:t>
            </w:r>
            <w:proofErr w:type="spellEnd"/>
            <w:r w:rsidRPr="00BE5A23">
              <w:rPr>
                <w:rFonts w:ascii="Times New Roman" w:eastAsia="Times New Roman" w:hAnsi="Times New Roman" w:cs="Times New Roman"/>
                <w:sz w:val="24"/>
                <w:szCs w:val="24"/>
                <w:lang w:eastAsia="ru-RU"/>
              </w:rPr>
              <w:t>-стажировки и ДПП, ориентированным на соответствующий уровень квалификации</w:t>
            </w:r>
          </w:p>
        </w:tc>
        <w:tc>
          <w:tcPr>
            <w:tcW w:w="1730" w:type="dxa"/>
            <w:vMerge w:val="restart"/>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w:t>
            </w: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учебных курсов, дисциплин (модулей) по программам подготовки кадров высшей квалификации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J/01.7</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7.3</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Руководство группой специалистов, участвующих в реализации образовательных программ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J/02.8 1</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8.2</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Руководство подготовкой аспирантов (адъюнктов) по индивидуальному учебному плану</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J/03.8</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8.2</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Руководство клинической (лечебно-диагностической) подготовкой ординаторов</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J/04.8</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8.2</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Руководство подготовкой ассистентов-стажеров по индивидуальному учебному плану</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J/05.8</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8.2</w:t>
            </w:r>
          </w:p>
        </w:tc>
      </w:tr>
      <w:tr w:rsidR="00BE5A23" w:rsidRPr="00BE5A23" w:rsidTr="00E052FB">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5657"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научно-методического обеспечения реализации программ подготовки кадров высшей квалификации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6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J/06.8</w:t>
            </w:r>
          </w:p>
        </w:tc>
        <w:tc>
          <w:tcPr>
            <w:tcW w:w="17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8.3</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jc w:val="center"/>
        <w:rPr>
          <w:rFonts w:ascii="Times New Roman" w:eastAsia="Times New Roman" w:hAnsi="Times New Roman" w:cs="Times New Roman"/>
          <w:b/>
          <w:bCs/>
          <w:color w:val="22272F"/>
          <w:sz w:val="30"/>
          <w:szCs w:val="30"/>
          <w:lang w:eastAsia="ru-RU"/>
        </w:rPr>
      </w:pPr>
      <w:r w:rsidRPr="00BE5A23">
        <w:rPr>
          <w:rFonts w:ascii="Times New Roman" w:eastAsia="Times New Roman" w:hAnsi="Times New Roman" w:cs="Times New Roman"/>
          <w:b/>
          <w:bCs/>
          <w:color w:val="22272F"/>
          <w:sz w:val="30"/>
          <w:szCs w:val="30"/>
          <w:lang w:eastAsia="ru-RU"/>
        </w:rPr>
        <w:t>III. Характеристика обобщенных трудовых функций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007"/>
        <w:gridCol w:w="3709"/>
        <w:gridCol w:w="1079"/>
        <w:gridCol w:w="851"/>
        <w:gridCol w:w="1702"/>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Преподавание по программам профессионального обучения, СПО и ДПП, ориентированным на соответствующий уровень квалификации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790"/>
        <w:gridCol w:w="7380"/>
      </w:tblGrid>
      <w:tr w:rsidR="00BE5A23" w:rsidRPr="00BE5A23" w:rsidTr="00BE5A23">
        <w:tc>
          <w:tcPr>
            <w:tcW w:w="279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33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w:t>
            </w:r>
          </w:p>
        </w:tc>
      </w:tr>
      <w:tr w:rsidR="00BE5A23" w:rsidRPr="00BE5A23" w:rsidTr="00BE5A23">
        <w:tc>
          <w:tcPr>
            <w:tcW w:w="10170"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Среднее профессиональное образование - программы подготовки специалистов среднего звена или высшее образование - </w:t>
            </w:r>
            <w:proofErr w:type="spellStart"/>
            <w:r w:rsidRPr="00BE5A23">
              <w:rPr>
                <w:rFonts w:ascii="Times New Roman" w:eastAsia="Times New Roman" w:hAnsi="Times New Roman" w:cs="Times New Roman"/>
                <w:sz w:val="24"/>
                <w:szCs w:val="24"/>
                <w:lang w:eastAsia="ru-RU"/>
              </w:rPr>
              <w:t>бакалавриат</w:t>
            </w:r>
            <w:proofErr w:type="spellEnd"/>
            <w:r w:rsidRPr="00BE5A23">
              <w:rPr>
                <w:rFonts w:ascii="Times New Roman" w:eastAsia="Times New Roman" w:hAnsi="Times New Roman" w:cs="Times New Roman"/>
                <w:sz w:val="24"/>
                <w:szCs w:val="24"/>
                <w:lang w:eastAsia="ru-RU"/>
              </w:rPr>
              <w:t>, направленность (профиль) которого, как правило, соответствует преподаваемому учебному предмету, курсу, дисциплине (модулю)</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Дополнительное профессиональное образование на базе среднего профессионального образования (программ подготовки специалистов среднего звена) или высшего образования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 профессиональная переподготовка, направленность (профиль) которой соответствует преподаваемому учебному предмету, курсу, дисциплине (модулю)</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При отсутствии педагогического образования - дополнительное профессиональное образование в области профессионального образования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дополнительная профессиональная программа может быть освоена после трудоустройства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Для преподавания дисциплин (модулей) профессионального учебного цикла программ среднего профессионального образования обязательно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 программам повышения квалификации, в том числе в форме стажировки в профильных организациях не реже одного раза в три года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24" w:anchor="block_225"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одного раза в три года</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Опыт работы в области профессиональной деятельности, осваиваемой обучающимися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соответствующей преподаваемому учебному предмету, курсу, дисциплине (модулю) обязателен для преподавания по профессиональному учебному циклу программ среднего профессионального образования и при несоответствии направленности (профиля) образования преподаваемому учебному предмету, курсу, дисциплине (модулю)</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25"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hyperlink r:id="rId26" w:anchor="block_666" w:history="1">
              <w:r w:rsidRPr="00BE5A23">
                <w:rPr>
                  <w:rFonts w:ascii="Times New Roman" w:eastAsia="Times New Roman" w:hAnsi="Times New Roman" w:cs="Times New Roman"/>
                  <w:color w:val="3272C0"/>
                  <w:sz w:val="24"/>
                  <w:szCs w:val="24"/>
                  <w:u w:val="single"/>
                  <w:lang w:eastAsia="ru-RU"/>
                </w:rPr>
                <w:t>*(6)</w:t>
              </w:r>
            </w:hyperlink>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27"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hyperlink r:id="rId28" w:anchor="block_777" w:history="1">
              <w:r w:rsidRPr="00BE5A23">
                <w:rPr>
                  <w:rFonts w:ascii="Times New Roman" w:eastAsia="Times New Roman" w:hAnsi="Times New Roman" w:cs="Times New Roman"/>
                  <w:color w:val="3272C0"/>
                  <w:sz w:val="24"/>
                  <w:szCs w:val="24"/>
                  <w:u w:val="single"/>
                  <w:lang w:eastAsia="ru-RU"/>
                </w:rPr>
                <w:t>*(7)</w:t>
              </w:r>
            </w:hyperlink>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29"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hyperlink r:id="rId30" w:anchor="block_888" w:history="1">
              <w:r w:rsidRPr="00BE5A23">
                <w:rPr>
                  <w:rFonts w:ascii="Times New Roman" w:eastAsia="Times New Roman" w:hAnsi="Times New Roman" w:cs="Times New Roman"/>
                  <w:color w:val="3272C0"/>
                  <w:sz w:val="24"/>
                  <w:szCs w:val="24"/>
                  <w:u w:val="single"/>
                  <w:lang w:eastAsia="ru-RU"/>
                </w:rPr>
                <w:t>*(8)</w:t>
              </w:r>
            </w:hyperlink>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505"/>
        <w:gridCol w:w="1720"/>
        <w:gridCol w:w="5945"/>
      </w:tblGrid>
      <w:tr w:rsidR="00BE5A23" w:rsidRPr="00BE5A23" w:rsidTr="00BE5A23">
        <w:tc>
          <w:tcPr>
            <w:tcW w:w="249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7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59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5A23" w:rsidRPr="00BE5A23" w:rsidTr="00BE5A23">
        <w:tc>
          <w:tcPr>
            <w:tcW w:w="249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31" w:history="1">
              <w:r w:rsidR="00BE5A23" w:rsidRPr="00BE5A23">
                <w:rPr>
                  <w:rFonts w:ascii="Times New Roman" w:eastAsia="Times New Roman" w:hAnsi="Times New Roman" w:cs="Times New Roman"/>
                  <w:color w:val="3272C0"/>
                  <w:sz w:val="24"/>
                  <w:szCs w:val="24"/>
                  <w:u w:val="single"/>
                  <w:lang w:eastAsia="ru-RU"/>
                </w:rPr>
                <w:t>ОКЗ</w:t>
              </w:r>
            </w:hyperlink>
          </w:p>
        </w:tc>
        <w:tc>
          <w:tcPr>
            <w:tcW w:w="171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32" w:anchor="block_2320" w:history="1">
              <w:r w:rsidR="00BE5A23" w:rsidRPr="00BE5A23">
                <w:rPr>
                  <w:rFonts w:ascii="Times New Roman" w:eastAsia="Times New Roman" w:hAnsi="Times New Roman" w:cs="Times New Roman"/>
                  <w:color w:val="3272C0"/>
                  <w:sz w:val="24"/>
                  <w:szCs w:val="24"/>
                  <w:u w:val="single"/>
                  <w:lang w:eastAsia="ru-RU"/>
                </w:rPr>
                <w:t>2320</w:t>
              </w:r>
            </w:hyperlink>
          </w:p>
        </w:tc>
        <w:tc>
          <w:tcPr>
            <w:tcW w:w="59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5A23" w:rsidRPr="00BE5A23" w:rsidTr="00BE5A23">
        <w:tc>
          <w:tcPr>
            <w:tcW w:w="249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33" w:history="1">
              <w:r w:rsidR="00BE5A23" w:rsidRPr="00BE5A23">
                <w:rPr>
                  <w:rFonts w:ascii="Times New Roman" w:eastAsia="Times New Roman" w:hAnsi="Times New Roman" w:cs="Times New Roman"/>
                  <w:color w:val="3272C0"/>
                  <w:sz w:val="24"/>
                  <w:szCs w:val="24"/>
                  <w:u w:val="single"/>
                  <w:lang w:eastAsia="ru-RU"/>
                </w:rPr>
                <w:t>ЕКС</w:t>
              </w:r>
            </w:hyperlink>
            <w:hyperlink r:id="rId34" w:anchor="block_999" w:history="1">
              <w:r w:rsidR="00BE5A23" w:rsidRPr="00BE5A23">
                <w:rPr>
                  <w:rFonts w:ascii="Times New Roman" w:eastAsia="Times New Roman" w:hAnsi="Times New Roman" w:cs="Times New Roman"/>
                  <w:color w:val="3272C0"/>
                  <w:sz w:val="24"/>
                  <w:szCs w:val="24"/>
                  <w:u w:val="single"/>
                  <w:lang w:eastAsia="ru-RU"/>
                </w:rPr>
                <w:t>*(9)</w:t>
              </w:r>
            </w:hyperlink>
          </w:p>
        </w:tc>
        <w:tc>
          <w:tcPr>
            <w:tcW w:w="17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1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35" w:anchor="block_1302" w:history="1">
              <w:r w:rsidR="00BE5A23" w:rsidRPr="00BE5A23">
                <w:rPr>
                  <w:rFonts w:ascii="Times New Roman" w:eastAsia="Times New Roman" w:hAnsi="Times New Roman" w:cs="Times New Roman"/>
                  <w:color w:val="3272C0"/>
                  <w:sz w:val="24"/>
                  <w:szCs w:val="24"/>
                  <w:u w:val="single"/>
                  <w:lang w:eastAsia="ru-RU"/>
                </w:rPr>
                <w:t>Преподаватель</w:t>
              </w:r>
            </w:hyperlink>
          </w:p>
        </w:tc>
      </w:tr>
      <w:tr w:rsidR="00BE5A23" w:rsidRPr="00BE5A23" w:rsidTr="00BE5A23">
        <w:tc>
          <w:tcPr>
            <w:tcW w:w="249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36" w:history="1">
              <w:r w:rsidR="00BE5A23" w:rsidRPr="00BE5A23">
                <w:rPr>
                  <w:rFonts w:ascii="Times New Roman" w:eastAsia="Times New Roman" w:hAnsi="Times New Roman" w:cs="Times New Roman"/>
                  <w:color w:val="3272C0"/>
                  <w:sz w:val="24"/>
                  <w:szCs w:val="24"/>
                  <w:u w:val="single"/>
                  <w:lang w:eastAsia="ru-RU"/>
                </w:rPr>
                <w:t>ОКПДТР</w:t>
              </w:r>
            </w:hyperlink>
            <w:hyperlink r:id="rId37" w:anchor="block_1010" w:history="1">
              <w:r w:rsidR="00BE5A23" w:rsidRPr="00BE5A23">
                <w:rPr>
                  <w:rFonts w:ascii="Times New Roman" w:eastAsia="Times New Roman" w:hAnsi="Times New Roman" w:cs="Times New Roman"/>
                  <w:color w:val="3272C0"/>
                  <w:sz w:val="24"/>
                  <w:szCs w:val="24"/>
                  <w:u w:val="single"/>
                  <w:lang w:eastAsia="ru-RU"/>
                </w:rPr>
                <w:t>*(10)</w:t>
              </w:r>
            </w:hyperlink>
          </w:p>
        </w:tc>
        <w:tc>
          <w:tcPr>
            <w:tcW w:w="171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38" w:anchor="block_25812" w:history="1">
              <w:r w:rsidR="00BE5A23" w:rsidRPr="00BE5A23">
                <w:rPr>
                  <w:rFonts w:ascii="Times New Roman" w:eastAsia="Times New Roman" w:hAnsi="Times New Roman" w:cs="Times New Roman"/>
                  <w:color w:val="3272C0"/>
                  <w:sz w:val="24"/>
                  <w:szCs w:val="24"/>
                  <w:u w:val="single"/>
                  <w:lang w:eastAsia="ru-RU"/>
                </w:rPr>
                <w:t>25812</w:t>
              </w:r>
            </w:hyperlink>
          </w:p>
        </w:tc>
        <w:tc>
          <w:tcPr>
            <w:tcW w:w="59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5A23" w:rsidRPr="00BE5A23" w:rsidTr="00BE5A23">
        <w:tc>
          <w:tcPr>
            <w:tcW w:w="24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39" w:history="1">
              <w:r w:rsidR="00BE5A23" w:rsidRPr="00BE5A23">
                <w:rPr>
                  <w:rFonts w:ascii="Times New Roman" w:eastAsia="Times New Roman" w:hAnsi="Times New Roman" w:cs="Times New Roman"/>
                  <w:color w:val="3272C0"/>
                  <w:sz w:val="24"/>
                  <w:szCs w:val="24"/>
                  <w:u w:val="single"/>
                  <w:lang w:eastAsia="ru-RU"/>
                </w:rPr>
                <w:t>ОКСО</w:t>
              </w:r>
            </w:hyperlink>
            <w:hyperlink r:id="rId40" w:anchor="block_1011" w:history="1">
              <w:r w:rsidR="00BE5A23" w:rsidRPr="00BE5A23">
                <w:rPr>
                  <w:rFonts w:ascii="Times New Roman" w:eastAsia="Times New Roman" w:hAnsi="Times New Roman" w:cs="Times New Roman"/>
                  <w:color w:val="3272C0"/>
                  <w:sz w:val="24"/>
                  <w:szCs w:val="24"/>
                  <w:u w:val="single"/>
                  <w:lang w:eastAsia="ru-RU"/>
                </w:rPr>
                <w:t>*(11)</w:t>
              </w:r>
            </w:hyperlink>
          </w:p>
        </w:tc>
        <w:tc>
          <w:tcPr>
            <w:tcW w:w="171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41" w:anchor="block_50000" w:history="1">
              <w:r w:rsidR="00BE5A23" w:rsidRPr="00BE5A23">
                <w:rPr>
                  <w:rFonts w:ascii="Times New Roman" w:eastAsia="Times New Roman" w:hAnsi="Times New Roman" w:cs="Times New Roman"/>
                  <w:color w:val="3272C0"/>
                  <w:sz w:val="24"/>
                  <w:szCs w:val="24"/>
                  <w:u w:val="single"/>
                  <w:lang w:eastAsia="ru-RU"/>
                </w:rPr>
                <w:t>050000</w:t>
              </w:r>
            </w:hyperlink>
          </w:p>
        </w:tc>
        <w:tc>
          <w:tcPr>
            <w:tcW w:w="59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Образование и педагогика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7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Направления подготовки и специальности, соответствующие по направленности (профилю) преподаваемому учебному предмету, курсу, дисциплине (модулю)</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учебной деятельности обучающихся по освоению учебных предметов, курсов, дисциплин (модулей)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А/01.6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802"/>
        <w:gridCol w:w="7398"/>
      </w:tblGrid>
      <w:tr w:rsidR="00BE5A23" w:rsidRPr="00BE5A23" w:rsidTr="00BE5A23">
        <w:tc>
          <w:tcPr>
            <w:tcW w:w="279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Проведение учебных занятий по учебным предметам, курсам, дисциплинам (модулям) образовательной программы</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самостоятельной работы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учебным предметам, курсам, дисциплинам (модулям) образовательной программы</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Руководство учебно-профессиональной, проектной, исследовательской и иной деятельностью обучающихся по программам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том числе подготовкой выпускной квалификационной работы (если она предусмотрена)</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(для преподавания учебного предмета, курса, дисциплины (модуля), ориентированного на освоение квалификации (профессиональной компетенции))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Текущий контроль, оценка динамики подготовленности и </w:t>
            </w:r>
            <w:proofErr w:type="gramStart"/>
            <w:r w:rsidRPr="00BE5A23">
              <w:rPr>
                <w:rFonts w:ascii="Times New Roman" w:eastAsia="Times New Roman" w:hAnsi="Times New Roman" w:cs="Times New Roman"/>
                <w:sz w:val="24"/>
                <w:szCs w:val="24"/>
                <w:lang w:eastAsia="ru-RU"/>
              </w:rPr>
              <w:t>мотивации</w:t>
            </w:r>
            <w:proofErr w:type="gramEnd"/>
            <w:r w:rsidRPr="00BE5A23">
              <w:rPr>
                <w:rFonts w:ascii="Times New Roman" w:eastAsia="Times New Roman" w:hAnsi="Times New Roman" w:cs="Times New Roman"/>
                <w:sz w:val="24"/>
                <w:szCs w:val="24"/>
                <w:lang w:eastAsia="ru-RU"/>
              </w:rPr>
              <w:t xml:space="preserve"> обучающихся в процессе изучения учебного предмета, курса, дисциплины (модуля)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Разработка мероприятий по модернизации оснащения учебного помещения (кабинета, лаборатории, спортивного зала, иного места занятий), формирование его предметно-пространственной среды, обеспечивающей освоение учебного предмета, курса, дисциплины (модуля) образовательной программы</w:t>
            </w:r>
            <w:proofErr w:type="gramEnd"/>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Выполнять деятельность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демонстрировать элементы деятельности, осваиваемой обучающимися, и(или) выполнять задания, предусмотренные программой учебного предмета,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Создавать условия для воспитания и развития обучающихся, мотивировать их деятельность по освоению учебного предмета, курса, дисциплины (модуля), выполнению заданий для самостоятельной работы; привлекать к целеполаганию, активной пробе своих сил в различных сферах деятельности, обучать самоорганизации и самоконтролю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средства педагогической поддержки профессионального самоопределения и профессионального развития обучающихся, проводить консультации по этим вопросам на основе наблюдения за </w:t>
            </w:r>
            <w:proofErr w:type="gramStart"/>
            <w:r w:rsidRPr="00BE5A23">
              <w:rPr>
                <w:rFonts w:ascii="Times New Roman" w:eastAsia="Times New Roman" w:hAnsi="Times New Roman" w:cs="Times New Roman"/>
                <w:sz w:val="24"/>
                <w:szCs w:val="24"/>
                <w:lang w:eastAsia="ru-RU"/>
              </w:rPr>
              <w:t>освоением</w:t>
            </w:r>
            <w:proofErr w:type="gramEnd"/>
            <w:r w:rsidRPr="00BE5A23">
              <w:rPr>
                <w:rFonts w:ascii="Times New Roman" w:eastAsia="Times New Roman" w:hAnsi="Times New Roman" w:cs="Times New Roman"/>
                <w:sz w:val="24"/>
                <w:szCs w:val="24"/>
                <w:lang w:eastAsia="ru-RU"/>
              </w:rPr>
              <w:t xml:space="preserve"> обучающимся профессиональной компетенции (для преподавания учебного предмета, курса, дисциплины (модуля), ориентированного на освоение квалификации (профессиональной компетенции))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и приемы организации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специфики образовательных программ, требований федерального государственного образовательного стандарта (ФГОС) СПО (для программ СПО);</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особенностей преподаваемого учебного предмета, курса, дисциплины (модуля);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задач занятия (цикла занятий), вида занятия;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на занятиях порядок и сознательную дисциплину</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Консультировать обучающихся на этапах выбора темы, подготовки и оформления проектных, исследовательских, выпускных квалификационных работ, в процессе прохождения практики (для преподавания по программам СПО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Контролировать и оценивать процесс и результаты выполнения и оформления проектных, исследовательских, выпускных квалификационных работ, отчетов о практике; проверять готовность выпускника к защите выпускной квалификационной работы, давать рекомендации по совершенствованию и доработке текста (для преподавания по программам СПО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Контролировать и оценивать работу обучающихся на учебных занятиях и самостоятельную работу, успехи и затруднения в освоении программы учебного предмета, курса, дисциплины (модуля), определять их причины, индивидуализировать и корректировать процесс обучения и воспитания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Знакомить обучающихся с опытом успешных профессионалов, работающих в осваиваемой сфере профессиональной деятельности,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корпоративной культурой организаций-партнеров, вводить ее элементы в образовательную среду</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Организовывать проведение конференций, выставок, конкурсов профессионального мастерства, иных конкурсов и аналогичных мероприятий (в области преподаваемого учебного предмета,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Разрабатывать задания, участвовать в работе оценочных комиссий, готовить обучающихся к участию в конференциях, выставках, конкурсах профессионального мастерства, иных конкурсах и аналогичных мероприятиях в области преподаваемого учебного предмета, курса, дисциплины (модуля) (для преподавания по программам СПО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Анализировать проведение учебных занятий и организацию самостоятельной работы обучающихся, вносить коррективы в рабочую программу, план изучения учебного предмета, курса, дисциплины (модуля), образовательные технологии, задания для самостоятельной работы, собственную профессиональную деятельность</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Разрабатывать мероприятия по модернизации материально-технической базы учебного кабинета (лаборатории, иного учебного помещения), выбирать учебное оборудование и составлять заявки на его закупку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требований ФГОС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задач обучения, воспитания и развития обучающихся;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особенностей преподаваемого учебного предмета, курса, дисциплины (модуля);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нормативных документов образовательной организации;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современных требований к учебному оборудованию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Контролировать санитарно-бытовые условия и условия внутренней среды учебного кабинета (лаборатории, иного учебного помещения), выполнение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Соблюдать требования охраны труда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сохранность и эффективное использование учебного оборудования</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акты образовательной организации в части организации образовательного процесса и работы учебного кабинета (лаборатории, иного учебного помещения)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Преподаваемая область научного (научно-технического) знания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профессиональной деятельности, актуальные проблемы и тенденции ее развития, современные методы (технологии)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ФГОС СПО, содержание примерных или типовых образовательных программ, учебников, учебных пособий (в зависимости от реализуемой образовательной программы, преподаваемого учебного предмета,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Роль преподаваемого учебного предмета, курса, дисциплины (модуля) в основной профессиональной образовательной программе (ОПОП)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и(или) образовательной программе профессионального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Электронные образовательные и информационные ресурсы, необходимые для организации учебной (учебно-профессиональной), исследовательской, проектной и иной деятельности обучающихся, написания выпускных квалификационных работ</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Методология, теоретические основы и технология научно-исследовательской и проектной деятельности (для преподавания по программам СПО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Научно-методические основы организации учебно-профессиональной, проектной, исследовательской и иной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оформлению проектных и исследовательских работ, отчетов о практике (для преподавания по программам СПО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Возрастные особенности обучающихся,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 (для обучения лиц с ограниченными возможностями здоровья - особенности их психофизического развития, индивидуальные возможности)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(профессионального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предмета,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кабинета (лаборатории, иного учебного помещения) в соответствии с его предназначением и характером реализуемых программ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эффективного педагогического общения, законы риторики и требования к публичному выступлению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Цели и задачи деятельности по сопровождению профессионального самоопределения обучающихся по программам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психологии труда, стадии профессионального развития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 (для преподавания учебного предмета, курса, дисциплины (модуля), ориентированного на освоение квалификации (профессиональной компетенции))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Современные практики, содержание, формы и методы профориентации и консультирования по вопросам профессионального самоопределения, профессиональной адаптации и профессионального развития в процессе освоения учебного предмета,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w:t>
            </w:r>
            <w:proofErr w:type="gramStart"/>
            <w:r w:rsidRPr="00BE5A23">
              <w:rPr>
                <w:rFonts w:ascii="Times New Roman" w:eastAsia="Times New Roman" w:hAnsi="Times New Roman" w:cs="Times New Roman"/>
                <w:sz w:val="24"/>
                <w:szCs w:val="24"/>
                <w:lang w:eastAsia="ru-RU"/>
              </w:rPr>
              <w:t>обучающихся</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Педагогический контроль и оценка освоения образовательной программы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процессе промежуточной и итоговой аттестации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А/02.6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807"/>
        <w:gridCol w:w="7363"/>
      </w:tblGrid>
      <w:tr w:rsidR="00BE5A23" w:rsidRPr="00BE5A23" w:rsidTr="00BE5A23">
        <w:tc>
          <w:tcPr>
            <w:tcW w:w="279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2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Контроль и оценка результатов освоения учебного предмета, курса дисциплины (модуля) в процессе промежуточной аттестации (самостоятельно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в составе комиссии)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Оценка освоения образовательной программы при проведении итоговой (государственной итоговой) аттестации в составе экзаменационной комиссии</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контроля и оценки, применять современные оценочные средства, обеспечивать объективность оценки, охранять жизнь и здоровье обучающихся в процессе публичного представления результатов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соблюдать предусмотренную процедуру контроля и методики оценки;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соблюдать нормы педагогической этики, 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для обеспечения достоверного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Составлять отзыв на проектные, исследовательские, выпускные квалификационные работы (для преподавания по программам СПО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Анализировать применение выбранных форм и методов педагогической диагностики, оценочных средств, корректировать их и собственную оценочную деятельность</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Законодательство Российской Федерации и локальные нормативные акты, регламентирующие проведение промежуточной и итоговой (итоговой государственной) аттестации обучающихся по программам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и(или)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Отечественный и зарубежный опыт, современные подходы к контролю и оценке результатов профессионального образования и профессионального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Методика разработки и применения контрольно-измерительных и контрольно-оценочных средств, интерпретации результатов контроля и оценивания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Нормы педагогической этики, приемы педагогической поддержки обучающихся при проведении контрольно-оценочных мероприятий</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3.1.3.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программно-методического обеспечения учебных предметов, курсов, дисциплин (модулей)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А/03.6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802"/>
        <w:gridCol w:w="7368"/>
      </w:tblGrid>
      <w:tr w:rsidR="00BE5A23" w:rsidRPr="00BE5A23" w:rsidTr="00BE5A23">
        <w:tc>
          <w:tcPr>
            <w:tcW w:w="279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рабочих программ учебных предметов, курсов, дисциплин (модулей) СПО,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учебно-методического обеспечения учебных курсов, предметов, дисциплин (модулей) программ СПО,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том числе оценочных средств для проверки результатов их освоения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Планирование занятий по учебным предметам, курсам, дисциплинам (модулям) программ СПО,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Ведение документации, обеспечивающей реализацию программ учебных предметов, курсов, дисциплин (модулей) СПО,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Анализировать примерные (типовые) программы (при наличии), оценивать и выбирать учебники, учебные и учебно-методические пособия, электронные образовательные ресурсы и иные материалы, разрабатывать и обновлять рабочие программы, планы занятий (циклов занятий), оценочные средства и другие методические материалы по учебным предметам, курсам, дисциплинам (модулям) СПО,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порядка, установленного </w:t>
            </w:r>
            <w:hyperlink r:id="rId42"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об образовании;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требований ФГОС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профессиональных стандартов и иных квалификационных характеристик, запросов работодателей;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развития соответствующей области научного знания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профессиональной деятельности, требований рынка труда;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образовательных потребностей, подготовленности и развития обучающихся, в том числе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роли учебных предметов, курсов, дисциплин (модулей) в формировании у обучающихся компетенций, предусмотренных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образовательной программой;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Формулировать примерные темы проектных, исследовательских работ обучающихся, выпускных квалификационных работ с учетом необходимости обеспечения их </w:t>
            </w:r>
            <w:proofErr w:type="spellStart"/>
            <w:r w:rsidRPr="00BE5A23">
              <w:rPr>
                <w:rFonts w:ascii="Times New Roman" w:eastAsia="Times New Roman" w:hAnsi="Times New Roman" w:cs="Times New Roman"/>
                <w:sz w:val="24"/>
                <w:szCs w:val="24"/>
                <w:lang w:eastAsia="ru-RU"/>
              </w:rPr>
              <w:t>практикоориентированности</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соответствия требованиям ФГОС СПО, роли в освоении профессиональной деятельности (учебного предмета, курса, дисциплины (модуля)), интересов и возможностей обучающихся (для преподавания по программам СПО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Взаимодействовать при разработке рабочей программы со специалистами, преподающими смежные учебные предметы, курсы, дисциплины (модули) программы СПО,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Формулировать совместно с мастером производственного обучения требования к результатам, содержанию и условиям организации практической подготовки по профессиональному модулю, обсуждать разработанные материалы (для преподавания профессиональных модулей программ СПО)</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Вести учебную, планирующую документацию, документацию учебного помещения (при наличии) на бумажных и электронных носителях</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Создавать отчетные (отчетно-аналитические) и информационные материалы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Заполнять и использовать электронные базы данных об участниках образовательного процесса и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Обрабатывать персональные данные с соблюдением требований и правил, установленных </w:t>
            </w:r>
            <w:hyperlink r:id="rId43" w:anchor="block_4"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Методологические и методические основы современного профессионального образования, ДПО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Теория и практика СПО,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по соответствующим направлениям подготовки, специальностям, профессиям и(или) видам профессиональной деятельности, в том числе зарубежные исследования, разработки и опыт</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Законодательство Российской Федерации </w:t>
            </w:r>
            <w:hyperlink r:id="rId44" w:history="1">
              <w:r w:rsidRPr="00BE5A23">
                <w:rPr>
                  <w:rFonts w:ascii="Times New Roman" w:eastAsia="Times New Roman" w:hAnsi="Times New Roman" w:cs="Times New Roman"/>
                  <w:color w:val="3272C0"/>
                  <w:sz w:val="24"/>
                  <w:szCs w:val="24"/>
                  <w:u w:val="single"/>
                  <w:lang w:eastAsia="ru-RU"/>
                </w:rPr>
                <w:t>об образовании</w:t>
              </w:r>
            </w:hyperlink>
            <w:r w:rsidRPr="00BE5A23">
              <w:rPr>
                <w:rFonts w:ascii="Times New Roman" w:eastAsia="Times New Roman" w:hAnsi="Times New Roman" w:cs="Times New Roman"/>
                <w:sz w:val="24"/>
                <w:szCs w:val="24"/>
                <w:lang w:eastAsia="ru-RU"/>
              </w:rPr>
              <w:t> и </w:t>
            </w:r>
            <w:hyperlink r:id="rId45" w:anchor="block_4" w:history="1">
              <w:r w:rsidRPr="00BE5A23">
                <w:rPr>
                  <w:rFonts w:ascii="Times New Roman" w:eastAsia="Times New Roman" w:hAnsi="Times New Roman" w:cs="Times New Roman"/>
                  <w:color w:val="3272C0"/>
                  <w:sz w:val="24"/>
                  <w:szCs w:val="24"/>
                  <w:u w:val="single"/>
                  <w:lang w:eastAsia="ru-RU"/>
                </w:rPr>
                <w:t>о персональных данных</w:t>
              </w:r>
            </w:hyperlink>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нормативные акты,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Требования ФГОС СПО, содержание примерных (типовых) программ (при наличии), учебников, учебных пособий (в зависимости от реализуемой образовательной программы, преподаваемого учебного предмета, курса, дисциплины (модуля))</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Роль преподаваемого учебного предмета, курса, дисциплины (модуля) в ОПОП СПО, образовательной программе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 по соответствующему виду профессиональной деятельности (для учебных предметов, курсов, дисциплин (модулей), ориентированных на формирование профессиональной компетенции)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к программно-методическому обеспечению учебных предметов, курсов, дисциплин (модулей) программ СПО,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методические основы его разработки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современным учебникам, учебным и учебно-методическим пособиям, электронным образовательным ресурсам и иным методическим материалам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Современное состояние области знаний и (или) профессиональной деятельности, соответствующей преподаваемым учебным предметам, курсам, дисциплинам (модулям)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Основные источники и методы поиска информации, необходимой для разработки программно-методического обеспечения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Возрастные особенности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стадии профессионального развития;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психофизического развития, индивидуальные возможности лиц с ограниченными возможностями здоровья (для обучения лиц с ограниченными возможностями здоровья)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Педагогические, психологические и методические основы развития мотивации, организации и контроля учебной деятельности на занятиях </w:t>
            </w:r>
            <w:bookmarkStart w:id="0" w:name="_GoBack"/>
            <w:bookmarkEnd w:id="0"/>
            <w:r w:rsidRPr="00BE5A23">
              <w:rPr>
                <w:rFonts w:ascii="Times New Roman" w:eastAsia="Times New Roman" w:hAnsi="Times New Roman" w:cs="Times New Roman"/>
                <w:sz w:val="24"/>
                <w:szCs w:val="24"/>
                <w:lang w:eastAsia="ru-RU"/>
              </w:rPr>
              <w:t>различного вида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(профессионального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предмета,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Возможности использования информационно-коммуникационных технологий для ведения документации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Порядок ведения и совместного использования электронных баз данных, содержащих информацию об участниках образовательного процесса и его реализации, создания установленных форм и бланков для предоставления сведений уполномоченным должностным лицам</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3.2.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007"/>
        <w:gridCol w:w="3709"/>
        <w:gridCol w:w="1079"/>
        <w:gridCol w:w="851"/>
        <w:gridCol w:w="1702"/>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и проведение учебно-производственного процесса при реализации образовательных программ различного уровня и направленности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B</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55" w:type="dxa"/>
        <w:shd w:val="clear" w:color="auto" w:fill="FFFFFF"/>
        <w:tblCellMar>
          <w:left w:w="0" w:type="dxa"/>
          <w:right w:w="0" w:type="dxa"/>
        </w:tblCellMar>
        <w:tblLook w:val="04A0" w:firstRow="1" w:lastRow="0" w:firstColumn="1" w:lastColumn="0" w:noHBand="0" w:noVBand="1"/>
      </w:tblPr>
      <w:tblGrid>
        <w:gridCol w:w="2805"/>
        <w:gridCol w:w="7350"/>
      </w:tblGrid>
      <w:tr w:rsidR="00BE5A23" w:rsidRPr="00BE5A23" w:rsidTr="00BE5A23">
        <w:tc>
          <w:tcPr>
            <w:tcW w:w="280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30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Мастер производственного обучения</w:t>
            </w:r>
          </w:p>
        </w:tc>
      </w:tr>
      <w:tr w:rsidR="00BE5A23" w:rsidRPr="00BE5A23" w:rsidTr="00BE5A23">
        <w:tc>
          <w:tcPr>
            <w:tcW w:w="10155"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30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Среднее профессиональное образование - программы подготовки специалистов среднего звена или высшее образование - </w:t>
            </w:r>
            <w:proofErr w:type="spellStart"/>
            <w:r w:rsidRPr="00BE5A23">
              <w:rPr>
                <w:rFonts w:ascii="Times New Roman" w:eastAsia="Times New Roman" w:hAnsi="Times New Roman" w:cs="Times New Roman"/>
                <w:sz w:val="24"/>
                <w:szCs w:val="24"/>
                <w:lang w:eastAsia="ru-RU"/>
              </w:rPr>
              <w:t>бакалавриат</w:t>
            </w:r>
            <w:proofErr w:type="spellEnd"/>
            <w:r w:rsidRPr="00BE5A23">
              <w:rPr>
                <w:rFonts w:ascii="Times New Roman" w:eastAsia="Times New Roman" w:hAnsi="Times New Roman" w:cs="Times New Roman"/>
                <w:sz w:val="24"/>
                <w:szCs w:val="24"/>
                <w:lang w:eastAsia="ru-RU"/>
              </w:rPr>
              <w:t xml:space="preserve">, направленность (профиль) которого, как правило, соответствует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Дополнительное профессиональное образование на базе среднего профессионального образования (программ подготовки специалистов среднего звена) или высшего образования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 профессиональная переподготовка, направленность (профиль) которой соответствует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При отсутствии педагогического образования - дополнительное профессиональное педагогическое образование в области профессионального обучения; дополнительная профессиональная программа может быть освоена после трудоустройства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Для преподавания по основным программам профессионального образования обязательно обучение по ДПП - программам повышения квалификации, в том числе в форме стажировки в профильных организациях не реже одного раза в три года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46" w:anchor="block_225"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одного раза в три года</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30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Обязателен опыт работы в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30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47"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48"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49"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Мастер производственного обучения должен иметь уровень (подуровень) квалификации по профессии рабочего выше, чем предусмотренный для выпускников образовательной программы</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0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395" w:type="dxa"/>
        <w:shd w:val="clear" w:color="auto" w:fill="FFFFFF"/>
        <w:tblCellMar>
          <w:left w:w="0" w:type="dxa"/>
          <w:right w:w="0" w:type="dxa"/>
        </w:tblCellMar>
        <w:tblLook w:val="04A0" w:firstRow="1" w:lastRow="0" w:firstColumn="1" w:lastColumn="0" w:noHBand="0" w:noVBand="1"/>
      </w:tblPr>
      <w:tblGrid>
        <w:gridCol w:w="1871"/>
        <w:gridCol w:w="1297"/>
        <w:gridCol w:w="7227"/>
      </w:tblGrid>
      <w:tr w:rsidR="00BE5A23" w:rsidRPr="00BE5A23" w:rsidTr="00BE5A23">
        <w:tc>
          <w:tcPr>
            <w:tcW w:w="186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29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718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5A23" w:rsidRPr="00BE5A23" w:rsidTr="00BE5A23">
        <w:tc>
          <w:tcPr>
            <w:tcW w:w="186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50" w:history="1">
              <w:r w:rsidR="00BE5A23" w:rsidRPr="00BE5A23">
                <w:rPr>
                  <w:rFonts w:ascii="Times New Roman" w:eastAsia="Times New Roman" w:hAnsi="Times New Roman" w:cs="Times New Roman"/>
                  <w:color w:val="3272C0"/>
                  <w:sz w:val="24"/>
                  <w:szCs w:val="24"/>
                  <w:u w:val="single"/>
                  <w:lang w:eastAsia="ru-RU"/>
                </w:rPr>
                <w:t>ОКЗ</w:t>
              </w:r>
            </w:hyperlink>
          </w:p>
        </w:tc>
        <w:tc>
          <w:tcPr>
            <w:tcW w:w="129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51" w:anchor="block_2320" w:history="1">
              <w:r w:rsidR="00BE5A23" w:rsidRPr="00BE5A23">
                <w:rPr>
                  <w:rFonts w:ascii="Times New Roman" w:eastAsia="Times New Roman" w:hAnsi="Times New Roman" w:cs="Times New Roman"/>
                  <w:color w:val="3272C0"/>
                  <w:sz w:val="24"/>
                  <w:szCs w:val="24"/>
                  <w:u w:val="single"/>
                  <w:lang w:eastAsia="ru-RU"/>
                </w:rPr>
                <w:t>2320</w:t>
              </w:r>
            </w:hyperlink>
          </w:p>
        </w:tc>
        <w:tc>
          <w:tcPr>
            <w:tcW w:w="71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5A23" w:rsidRPr="00BE5A23" w:rsidTr="00BE5A23">
        <w:tc>
          <w:tcPr>
            <w:tcW w:w="186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52" w:history="1">
              <w:r w:rsidR="00BE5A23" w:rsidRPr="00BE5A23">
                <w:rPr>
                  <w:rFonts w:ascii="Times New Roman" w:eastAsia="Times New Roman" w:hAnsi="Times New Roman" w:cs="Times New Roman"/>
                  <w:color w:val="3272C0"/>
                  <w:sz w:val="24"/>
                  <w:szCs w:val="24"/>
                  <w:u w:val="single"/>
                  <w:lang w:eastAsia="ru-RU"/>
                </w:rPr>
                <w:t>ЕКС</w:t>
              </w:r>
            </w:hyperlink>
          </w:p>
        </w:tc>
        <w:tc>
          <w:tcPr>
            <w:tcW w:w="129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718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53" w:anchor="block_1320" w:history="1">
              <w:r w:rsidR="00BE5A23" w:rsidRPr="00BE5A23">
                <w:rPr>
                  <w:rFonts w:ascii="Times New Roman" w:eastAsia="Times New Roman" w:hAnsi="Times New Roman" w:cs="Times New Roman"/>
                  <w:color w:val="3272C0"/>
                  <w:sz w:val="24"/>
                  <w:szCs w:val="24"/>
                  <w:u w:val="single"/>
                  <w:lang w:eastAsia="ru-RU"/>
                </w:rPr>
                <w:t>Мастер производственного обучения</w:t>
              </w:r>
            </w:hyperlink>
          </w:p>
        </w:tc>
      </w:tr>
      <w:tr w:rsidR="00BE5A23" w:rsidRPr="00BE5A23" w:rsidTr="00BE5A23">
        <w:tc>
          <w:tcPr>
            <w:tcW w:w="186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54" w:history="1">
              <w:r w:rsidR="00BE5A23" w:rsidRPr="00BE5A23">
                <w:rPr>
                  <w:rFonts w:ascii="Times New Roman" w:eastAsia="Times New Roman" w:hAnsi="Times New Roman" w:cs="Times New Roman"/>
                  <w:color w:val="3272C0"/>
                  <w:sz w:val="24"/>
                  <w:szCs w:val="24"/>
                  <w:u w:val="single"/>
                  <w:lang w:eastAsia="ru-RU"/>
                </w:rPr>
                <w:t>ОКПДТР</w:t>
              </w:r>
            </w:hyperlink>
          </w:p>
        </w:tc>
        <w:tc>
          <w:tcPr>
            <w:tcW w:w="129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55" w:anchor="block_23962" w:history="1">
              <w:r w:rsidR="00BE5A23" w:rsidRPr="00BE5A23">
                <w:rPr>
                  <w:rFonts w:ascii="Times New Roman" w:eastAsia="Times New Roman" w:hAnsi="Times New Roman" w:cs="Times New Roman"/>
                  <w:color w:val="3272C0"/>
                  <w:sz w:val="24"/>
                  <w:szCs w:val="24"/>
                  <w:u w:val="single"/>
                  <w:lang w:eastAsia="ru-RU"/>
                </w:rPr>
                <w:t>23962</w:t>
              </w:r>
            </w:hyperlink>
          </w:p>
        </w:tc>
        <w:tc>
          <w:tcPr>
            <w:tcW w:w="71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Мастер производственного обучения</w:t>
            </w:r>
          </w:p>
        </w:tc>
      </w:tr>
      <w:tr w:rsidR="00BE5A23" w:rsidRPr="00BE5A23" w:rsidTr="00BE5A23">
        <w:tc>
          <w:tcPr>
            <w:tcW w:w="186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56" w:history="1">
              <w:r w:rsidR="00BE5A23" w:rsidRPr="00BE5A23">
                <w:rPr>
                  <w:rFonts w:ascii="Times New Roman" w:eastAsia="Times New Roman" w:hAnsi="Times New Roman" w:cs="Times New Roman"/>
                  <w:color w:val="3272C0"/>
                  <w:sz w:val="24"/>
                  <w:szCs w:val="24"/>
                  <w:u w:val="single"/>
                  <w:lang w:eastAsia="ru-RU"/>
                </w:rPr>
                <w:t>ОКСО</w:t>
              </w:r>
            </w:hyperlink>
          </w:p>
        </w:tc>
        <w:tc>
          <w:tcPr>
            <w:tcW w:w="129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57" w:anchor="block_50501" w:history="1">
              <w:r w:rsidR="00BE5A23" w:rsidRPr="00BE5A23">
                <w:rPr>
                  <w:rFonts w:ascii="Times New Roman" w:eastAsia="Times New Roman" w:hAnsi="Times New Roman" w:cs="Times New Roman"/>
                  <w:color w:val="3272C0"/>
                  <w:sz w:val="24"/>
                  <w:szCs w:val="24"/>
                  <w:u w:val="single"/>
                  <w:lang w:eastAsia="ru-RU"/>
                </w:rPr>
                <w:t>050501</w:t>
              </w:r>
            </w:hyperlink>
          </w:p>
        </w:tc>
        <w:tc>
          <w:tcPr>
            <w:tcW w:w="71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Профессиональное обучение (по отраслям)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29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718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3.2.1.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учебно-производственной деятельности обучающихся по освоению программ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программ подготовки квалифицированных рабочих, служащих</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B/01.6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817"/>
        <w:gridCol w:w="7368"/>
      </w:tblGrid>
      <w:tr w:rsidR="00BE5A23" w:rsidRPr="00BE5A23" w:rsidTr="00BE5A23">
        <w:tc>
          <w:tcPr>
            <w:tcW w:w="2805"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Формирование в учебно-производственной мастерской (на полигоне, площадке, в лаборатории, ином месте занятий) образовательно-производственной среды, разработка мероприятий по модернизации их оснащения</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и проведение учебной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производственной практики (практического обучения)</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в процессе прохождения учебной и производственной практики (практической подготовки)</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Текущий контроль, оценка динамики подготовленности и </w:t>
            </w:r>
            <w:proofErr w:type="gramStart"/>
            <w:r w:rsidRPr="00BE5A23">
              <w:rPr>
                <w:rFonts w:ascii="Times New Roman" w:eastAsia="Times New Roman" w:hAnsi="Times New Roman" w:cs="Times New Roman"/>
                <w:sz w:val="24"/>
                <w:szCs w:val="24"/>
                <w:lang w:eastAsia="ru-RU"/>
              </w:rPr>
              <w:t>мотивации</w:t>
            </w:r>
            <w:proofErr w:type="gramEnd"/>
            <w:r w:rsidRPr="00BE5A23">
              <w:rPr>
                <w:rFonts w:ascii="Times New Roman" w:eastAsia="Times New Roman" w:hAnsi="Times New Roman" w:cs="Times New Roman"/>
                <w:sz w:val="24"/>
                <w:szCs w:val="24"/>
                <w:lang w:eastAsia="ru-RU"/>
              </w:rPr>
              <w:t xml:space="preserve"> обучающихся в процессе учебной и производственной практики (практического обучения)</w:t>
            </w:r>
          </w:p>
        </w:tc>
      </w:tr>
      <w:tr w:rsidR="00BE5A23" w:rsidRPr="00BE5A23" w:rsidTr="00BE5A23">
        <w:tc>
          <w:tcPr>
            <w:tcW w:w="280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Выполнять деятельность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демонстрировать элементы деятельности, осваиваемой обучающимися на учебной и производственной практике (в процессе практического обучения): решение профессиональных задач, выполнение отдельных трудовых функций, технологических операций и отдельных приемов технологических операций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Устанавливать педагогически целесообразные отношения </w:t>
            </w:r>
            <w:proofErr w:type="gramStart"/>
            <w:r w:rsidRPr="00BE5A23">
              <w:rPr>
                <w:rFonts w:ascii="Times New Roman" w:eastAsia="Times New Roman" w:hAnsi="Times New Roman" w:cs="Times New Roman"/>
                <w:sz w:val="24"/>
                <w:szCs w:val="24"/>
                <w:lang w:eastAsia="ru-RU"/>
              </w:rPr>
              <w:t>с</w:t>
            </w:r>
            <w:proofErr w:type="gram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создавать условия для воспитания и развития обучающихся, мотивировать их деятельность по освоению профессии, привлекать к целеполаганию, обучать самоорганизации и самоконтролю</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средства педагогической поддержки профессионального самоопределения и профессионального развития обучающихся, проводить консультации по этим вопросам на основе наблюдения за </w:t>
            </w:r>
            <w:proofErr w:type="gramStart"/>
            <w:r w:rsidRPr="00BE5A23">
              <w:rPr>
                <w:rFonts w:ascii="Times New Roman" w:eastAsia="Times New Roman" w:hAnsi="Times New Roman" w:cs="Times New Roman"/>
                <w:sz w:val="24"/>
                <w:szCs w:val="24"/>
                <w:lang w:eastAsia="ru-RU"/>
              </w:rPr>
              <w:t>освоением</w:t>
            </w:r>
            <w:proofErr w:type="gramEnd"/>
            <w:r w:rsidRPr="00BE5A23">
              <w:rPr>
                <w:rFonts w:ascii="Times New Roman" w:eastAsia="Times New Roman" w:hAnsi="Times New Roman" w:cs="Times New Roman"/>
                <w:sz w:val="24"/>
                <w:szCs w:val="24"/>
                <w:lang w:eastAsia="ru-RU"/>
              </w:rPr>
              <w:t xml:space="preserve"> обучающимся профессиональной компетенции в процессе прохождения учебной и производственной практики (практической подготовки)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Разрабатывать мероприятия по модернизации материально-технической базы учебно-производственной мастерской (иного места занятий), выбирать учебное оборудование и составлять заявки на его закупку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требований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задач обучения, воспитания и развития обучающихся;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особенностей отрасли (профессиональной деятельности);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современных требований к учебно-производственному оборудованию</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практического обучения, применять современные технические средства обучения и образовательные технологии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специфики осваиваемой профессии;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задач занятия (цикла занятий);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проверку исправности технологического оборудования, количественную и качественную проверку поступающих материальных ресурсов (сырья, материалов, полуфабрикатов, комплектующих изделий), составлять заявки на техническое обслуживание и ремонт учебно-производственного оборудования, контролировать качество выполнения работ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Согласовывать все виды работ на практике, результаты и объекты практики (практической подготовки) с работодателями (руководителями практики от организации)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Организовывать выполнение работ (услуг) и контроль их качества в соответствии с требованиями технической документации и нормами времени на выполнение соответствующих работ; проводить количественную и качественную приемку готовой продукции (услуги), вести индивидуальный учет производительности труда, продукции, сданной с первого предъявления; планировать улучшение качества продукции (услуг) (в зависимости от реализуемой образовательной программы, преподаваемого учебного предмета, курса, дисциплины (модуля))</w:t>
            </w:r>
            <w:proofErr w:type="gram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Контролировать и оценивать готовность обучающихся к занятию, работу, выполняемую ими, оценивать динамику подготовленности и мотивации обучающихся, успехи и затруднения в освоении профессии, определять их причины, индивидуализировать и корректировать процесс обучения и воспитания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на занятиях порядок и сознательную дисциплину, проводить инструктаж по охране труда, контролировать санитарно-бытовые условия выполнение правил пожарной безопасности, электробезопасности, применять средства пожаротушения и средства индивидуальной защиты; анализировать и устранять возможные риски жизни и здоровью обучающихся в учебно-производственной мастерской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Соблюдать требования охраны труда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Знакомить обучающихся с опытом успешных профессионалов, работающих в осваиваемой сфере профессиональной деятельности,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корпоративной культурой организаций-партнеров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Разрабатывать задания, участвовать в работе оценочных комиссий, готовить обучающихся по программам профессионального образования к участию в конкурсах профессионального мастерства и аналогичных мероприятиях (в зависимости от преподаваемого учебного предмета, курса, дисциплины (модуля))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Консультировать обучающихся по программам профессионального образования и их родителей (законных представителей)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обучающихся по программам профессионального обучения по вопросам профессионального самоопределения, профессионального развития, профессиональной адаптации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Анализировать проведение занятий на учебной практике, организацию производственной практики (практического обучения), вносить коррективы в рабочую программу, план практической подготовки, образовательные технологии, собственную профессиональную деятельность</w:t>
            </w:r>
          </w:p>
        </w:tc>
      </w:tr>
      <w:tr w:rsidR="00BE5A23" w:rsidRPr="00BE5A23" w:rsidTr="00BE5A23">
        <w:tc>
          <w:tcPr>
            <w:tcW w:w="28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акты по организации образовательного процесса и работы учебно-производственной мастерской (иного места занятий)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организации и методика профессионального обучения, современные технологии практического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ФГОС, примерных (типовых) программ (при наличии) и рабочих программ к практической подготовке по профессии, содержание соответствующих учебников, учебных пособий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организации труда, современные производственные технологии, производственное оборудование и правила его эксплуатации, правовая и нормативная документация по профессии, нормы времени на выполнение технологических операций (при наличии)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Возрастные особенности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психофизического развития, индивидуальные возможности лиц с ограниченными возможностями здоровья (для обучения лиц с ограниченными возможностями здоровья)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в процессе подготовки рабочих (служащих) и (или) квалифицированных рабочих (служащих) технических средств обучения и информационно-коммуникационных технологий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Эффективные приемы общения и организации деятельности в процессе практики (практического обучения), ориентированные на поддержку профессионального самоопределения, профессиональной адаптации и профессионального развития обучающихся; методика построения беседы с обучающимися, обучающимися и их родителями (законными представителями) по данным вопросам</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учебно-производственной мастерской в соответствии с ее предназначением и характером реализуемых программ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охраны труда при организации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на учебной и производственной практике (практическом обучении) по освоению профессии рабочего, должности служащего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3.2.2.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Педагогический контроль и оценка освоения квалификации рабочего, служащего в процессе учебно-производственной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B/02.6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807"/>
        <w:gridCol w:w="7378"/>
      </w:tblGrid>
      <w:tr w:rsidR="00BE5A23" w:rsidRPr="00BE5A23" w:rsidTr="00BE5A23">
        <w:tc>
          <w:tcPr>
            <w:tcW w:w="2790"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Оценка полноты и своевременности выполнения обучающимися задания на практику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результатов освоения компетенций в период прохождения практики (практического обучения)</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Оценка освоения программы профессионального модуля (учебного предмета, курса, дисциплины, иного компонента программы, обеспечивающего освоение квалификации рабочего, служащего) в части практической подготовки при проведении промежуточной аттестации в составе экзаменационной комиссии</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Оценка освоения образовательной программы при проведении итоговой (государственной итоговой) аттестации в составе экзаменационной комиссии</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Соблюдать процедуры оценивания, взаимодействовать с представителями организации, на базе которой проходит практика,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представителями работодателей при проведении аттестации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способы и приемы организации контроля и оценки освоения квалификации (компетенций), применять современные оценочные средства, обеспечивать объективность оценки, охрану жизни и </w:t>
            </w:r>
            <w:proofErr w:type="gramStart"/>
            <w:r w:rsidRPr="00BE5A23">
              <w:rPr>
                <w:rFonts w:ascii="Times New Roman" w:eastAsia="Times New Roman" w:hAnsi="Times New Roman" w:cs="Times New Roman"/>
                <w:sz w:val="24"/>
                <w:szCs w:val="24"/>
                <w:lang w:eastAsia="ru-RU"/>
              </w:rPr>
              <w:t>здоровья</w:t>
            </w:r>
            <w:proofErr w:type="gramEnd"/>
            <w:r w:rsidRPr="00BE5A23">
              <w:rPr>
                <w:rFonts w:ascii="Times New Roman" w:eastAsia="Times New Roman" w:hAnsi="Times New Roman" w:cs="Times New Roman"/>
                <w:sz w:val="24"/>
                <w:szCs w:val="24"/>
                <w:lang w:eastAsia="ru-RU"/>
              </w:rPr>
              <w:t xml:space="preserve"> обучающихся в процессе публичного представления результатов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соблюдать предусмотренную процедуру контроля и методику оценки квалификации (компетенций);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соблюдать нормы педагогической этики, 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для обеспечения достоверного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корректно интерпретировать результаты контроля и оценки квалификации (компетенций)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Анализировать применение выбранных форм и методов педагогической диагностики, оценочных средств, разрабатывать и представлять предложения по совершенствованию аттестации обучающихся и выпускников</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w:t>
            </w:r>
            <w:hyperlink r:id="rId58" w:history="1">
              <w:r w:rsidRPr="00BE5A23">
                <w:rPr>
                  <w:rFonts w:ascii="Times New Roman" w:eastAsia="Times New Roman" w:hAnsi="Times New Roman" w:cs="Times New Roman"/>
                  <w:color w:val="3272C0"/>
                  <w:sz w:val="24"/>
                  <w:szCs w:val="24"/>
                  <w:u w:val="single"/>
                  <w:lang w:eastAsia="ru-RU"/>
                </w:rPr>
                <w:t>законодательства</w:t>
              </w:r>
            </w:hyperlink>
            <w:r w:rsidRPr="00BE5A23">
              <w:rPr>
                <w:rFonts w:ascii="Times New Roman" w:eastAsia="Times New Roman" w:hAnsi="Times New Roman" w:cs="Times New Roman"/>
                <w:sz w:val="24"/>
                <w:szCs w:val="24"/>
                <w:lang w:eastAsia="ru-RU"/>
              </w:rPr>
              <w:t xml:space="preserve"> Российской Федерации об образовании и локальные нормативные акты, регламентирующие проведение промежуточной и итоговой (итоговой государственной) аттестации обучающихся по программам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образования, и(или)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подходы к контролю и оценке результатов освоения профессии (квалификации)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Методика разработки и применения оценочных средств, интерпретации результатов контроля и оценивания освоения профессии (квалификации)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Нормы педагогической этики, приемы педагогической поддержки обучающихся при проведении контрольно-оценочных мероприятий</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3.2.3.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Разработка программно-методического обеспечения учебно-производственного процесса</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B/03.6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807"/>
        <w:gridCol w:w="7378"/>
      </w:tblGrid>
      <w:tr w:rsidR="00BE5A23" w:rsidRPr="00BE5A23" w:rsidTr="00BE5A23">
        <w:tc>
          <w:tcPr>
            <w:tcW w:w="2790"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основных программ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рабочих программ учебных предметов, курсов, дисциплин (модулей) основных программ профессионального обучения, обеспечивающих практическую подготовку, и(или) программ практики, обеспечивающей освоение квалификации рабочего, служащего, основных профессиональных образовательных программ</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учебно-методического обеспечения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программ учебной и производственной практики (практического обучения)</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Планирование занятий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учебной практики (практического обучения): разработка и обновление планов, технологических карт, сценариев занятий по освоению профессии рабочего, должности служащего</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Ведение документации, обеспечивающей учебно-производственный процесс</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Анализировать примерные (типовые) программы (при наличии), оценивать и выбирать учебники, учебные и учебно-методические пособия, электронные образовательные ресурсы и иные материалы, разрабатывать и обновлять рабочие программы (разделы программ), планы занятий (циклов занятий), оценочные средства и другие методические материалы по практической подготовке (самостоятельно или совместно с преподавателе</w:t>
            </w:r>
            <w:proofErr w:type="gramStart"/>
            <w:r w:rsidRPr="00BE5A23">
              <w:rPr>
                <w:rFonts w:ascii="Times New Roman" w:eastAsia="Times New Roman" w:hAnsi="Times New Roman" w:cs="Times New Roman"/>
                <w:sz w:val="24"/>
                <w:szCs w:val="24"/>
                <w:lang w:eastAsia="ru-RU"/>
              </w:rPr>
              <w:t>м(</w:t>
            </w:r>
            <w:proofErr w:type="gramEnd"/>
            <w:r w:rsidRPr="00BE5A23">
              <w:rPr>
                <w:rFonts w:ascii="Times New Roman" w:eastAsia="Times New Roman" w:hAnsi="Times New Roman" w:cs="Times New Roman"/>
                <w:sz w:val="24"/>
                <w:szCs w:val="24"/>
                <w:lang w:eastAsia="ru-RU"/>
              </w:rPr>
              <w:t>-</w:t>
            </w:r>
            <w:proofErr w:type="spellStart"/>
            <w:r w:rsidRPr="00BE5A23">
              <w:rPr>
                <w:rFonts w:ascii="Times New Roman" w:eastAsia="Times New Roman" w:hAnsi="Times New Roman" w:cs="Times New Roman"/>
                <w:sz w:val="24"/>
                <w:szCs w:val="24"/>
                <w:lang w:eastAsia="ru-RU"/>
              </w:rPr>
              <w:t>ями</w:t>
            </w:r>
            <w:proofErr w:type="spellEnd"/>
            <w:r w:rsidRPr="00BE5A23">
              <w:rPr>
                <w:rFonts w:ascii="Times New Roman" w:eastAsia="Times New Roman" w:hAnsi="Times New Roman" w:cs="Times New Roman"/>
                <w:sz w:val="24"/>
                <w:szCs w:val="24"/>
                <w:lang w:eastAsia="ru-RU"/>
              </w:rPr>
              <w:t>))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порядка, установленного </w:t>
            </w:r>
            <w:hyperlink r:id="rId5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об образовании;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требований ФГОС (для программ профессионального образования), профессиональных стандартов и иных квалификационных характеристик, запросов работодателей;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развития соответствующей области профессиональной деятельности, требований рынка труда;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образовательных потребностей, подготовленности и развития обучающихся, в том числе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роли практической подготовки в формировании у обучающихся компетенций, предусмотренных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образовательной программой;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Взаимодействовать с преподавателем профессионального модуля или преподавателями смежных учебных предметов, курсов, дисциплин (модулей) при разработке программно-методического обеспечения учебно-производственного процесса, обсуждать разрабатываемые документы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Вести на бумажных и электронных носителях учебную, планирующую документацию, документацию учебной мастерской (иного места занятий), в том числе журналы инструктажа обучающихся по охране труда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Вести учет выпущенной обучающимися продукции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использованных материалов и ресурсов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Создавать отчетные (отчетно-аналитические) материалы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Обрабатывать персональные данные с соблюдением </w:t>
            </w:r>
            <w:hyperlink r:id="rId60" w:anchor="block_4" w:history="1">
              <w:r w:rsidRPr="00BE5A23">
                <w:rPr>
                  <w:rFonts w:ascii="Times New Roman" w:eastAsia="Times New Roman" w:hAnsi="Times New Roman" w:cs="Times New Roman"/>
                  <w:color w:val="3272C0"/>
                  <w:sz w:val="24"/>
                  <w:szCs w:val="24"/>
                  <w:u w:val="single"/>
                  <w:lang w:eastAsia="ru-RU"/>
                </w:rPr>
                <w:t>законодательства</w:t>
              </w:r>
            </w:hyperlink>
            <w:r w:rsidRPr="00BE5A23">
              <w:rPr>
                <w:rFonts w:ascii="Times New Roman" w:eastAsia="Times New Roman" w:hAnsi="Times New Roman" w:cs="Times New Roman"/>
                <w:sz w:val="24"/>
                <w:szCs w:val="24"/>
                <w:lang w:eastAsia="ru-RU"/>
              </w:rPr>
              <w:t> Российской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Теория и практика практического </w:t>
            </w:r>
            <w:proofErr w:type="gramStart"/>
            <w:r w:rsidRPr="00BE5A23">
              <w:rPr>
                <w:rFonts w:ascii="Times New Roman" w:eastAsia="Times New Roman" w:hAnsi="Times New Roman" w:cs="Times New Roman"/>
                <w:sz w:val="24"/>
                <w:szCs w:val="24"/>
                <w:lang w:eastAsia="ru-RU"/>
              </w:rPr>
              <w:t>обучения по</w:t>
            </w:r>
            <w:proofErr w:type="gramEnd"/>
            <w:r w:rsidRPr="00BE5A23">
              <w:rPr>
                <w:rFonts w:ascii="Times New Roman" w:eastAsia="Times New Roman" w:hAnsi="Times New Roman" w:cs="Times New Roman"/>
                <w:sz w:val="24"/>
                <w:szCs w:val="24"/>
                <w:lang w:eastAsia="ru-RU"/>
              </w:rPr>
              <w:t xml:space="preserve"> соответствующим профессиям, в том числе зарубежные исследования, разработки и опыт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w:t>
            </w:r>
            <w:hyperlink r:id="rId61" w:history="1">
              <w:r w:rsidRPr="00BE5A23">
                <w:rPr>
                  <w:rFonts w:ascii="Times New Roman" w:eastAsia="Times New Roman" w:hAnsi="Times New Roman" w:cs="Times New Roman"/>
                  <w:color w:val="3272C0"/>
                  <w:sz w:val="24"/>
                  <w:szCs w:val="24"/>
                  <w:u w:val="single"/>
                  <w:lang w:eastAsia="ru-RU"/>
                </w:rPr>
                <w:t>законодательства</w:t>
              </w:r>
            </w:hyperlink>
            <w:r w:rsidRPr="00BE5A23">
              <w:rPr>
                <w:rFonts w:ascii="Times New Roman" w:eastAsia="Times New Roman" w:hAnsi="Times New Roman" w:cs="Times New Roman"/>
                <w:sz w:val="24"/>
                <w:szCs w:val="24"/>
                <w:lang w:eastAsia="ru-RU"/>
              </w:rPr>
              <w:t xml:space="preserve"> об образовании Российской Федерации в части, регламентирующей педагогическую деятельность в сфере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образования и(или) ДПО, обработку персональных данных (понятие, порядок работы, меры защиты персональных данных, ответственность за нарушение </w:t>
            </w:r>
            <w:hyperlink r:id="rId62" w:history="1">
              <w:r w:rsidRPr="00BE5A23">
                <w:rPr>
                  <w:rFonts w:ascii="Times New Roman" w:eastAsia="Times New Roman" w:hAnsi="Times New Roman" w:cs="Times New Roman"/>
                  <w:color w:val="3272C0"/>
                  <w:sz w:val="24"/>
                  <w:szCs w:val="24"/>
                  <w:u w:val="single"/>
                  <w:lang w:eastAsia="ru-RU"/>
                </w:rPr>
                <w:t>закона</w:t>
              </w:r>
            </w:hyperlink>
            <w:r w:rsidRPr="00BE5A23">
              <w:rPr>
                <w:rFonts w:ascii="Times New Roman" w:eastAsia="Times New Roman" w:hAnsi="Times New Roman" w:cs="Times New Roman"/>
                <w:sz w:val="24"/>
                <w:szCs w:val="24"/>
                <w:lang w:eastAsia="ru-RU"/>
              </w:rPr>
              <w:t> о персональных данных)</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ФГОС, примерных (типовых) программ (при наличии) к практической подготовке по профессии, содержание соответствующих учебников, учебных пособий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 по соответствующему виду профессиональной деятельности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программно-методическому обеспечению практического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современным учебникам, учебным и учебно-методическим пособиям, электронным образовательным ресурсам и иным методическим материалам в области практического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нормативные акты,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Современное состояние соответствующей профессиональной деятельности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Основные источники и методы поиска информации, необходимой для разработки программно-методического обеспечения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Возрастные особенности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стадии профессионального развития;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психофизического развития, индивидуальные возможности лиц с ограниченными возможностями здоровья (для обучения лиц с ограниченными возможностями здоровья)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Педагогические, психологические и методические основы развития мотивации, организации и контроля учебной деятельности в процессе практического обучения рабочих (служащих)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квалифицированных рабочих (служащих)</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в процессе практического обучения рабочих (служащих) и (или) квалифицированных рабочих (служащих) технических средств обучения и информационно-коммуникационных технологий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охраны труда при организации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на учебной и производственной практике (в процессе практического обучения)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Возможности использования информационно-коммуникационных технологий для ведения документации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Порядок ведения и совместного использования электронных баз данных, содержащих информацию об участниках образовательного процесса и порядке его реализации, создания установленных форм и бланков для предоставления сведений уполномоченным должностным лицам</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3.3.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007"/>
        <w:gridCol w:w="3709"/>
        <w:gridCol w:w="1079"/>
        <w:gridCol w:w="851"/>
        <w:gridCol w:w="1702"/>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Организационно-педагогическое сопровождение группы (курса)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СПО</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C</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745"/>
        <w:gridCol w:w="7425"/>
      </w:tblGrid>
      <w:tr w:rsidR="00BE5A23" w:rsidRPr="00BE5A23" w:rsidTr="00BE5A23">
        <w:tc>
          <w:tcPr>
            <w:tcW w:w="274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380"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Мастер производственного обучения</w:t>
            </w:r>
            <w:hyperlink r:id="rId63" w:anchor="block_1012" w:history="1">
              <w:r w:rsidRPr="00BE5A23">
                <w:rPr>
                  <w:rFonts w:ascii="Times New Roman" w:eastAsia="Times New Roman" w:hAnsi="Times New Roman" w:cs="Times New Roman"/>
                  <w:color w:val="3272C0"/>
                  <w:sz w:val="24"/>
                  <w:szCs w:val="24"/>
                  <w:u w:val="single"/>
                  <w:lang w:eastAsia="ru-RU"/>
                </w:rPr>
                <w:t>*(12)</w:t>
              </w:r>
            </w:hyperlink>
          </w:p>
        </w:tc>
      </w:tr>
      <w:tr w:rsidR="00BE5A23" w:rsidRPr="00BE5A23" w:rsidTr="00BE5A23">
        <w:tc>
          <w:tcPr>
            <w:tcW w:w="10170"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74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Среднее профессиональное образование - программы подготовки специалистов среднего звена или высшее образование - </w:t>
            </w:r>
            <w:proofErr w:type="spellStart"/>
            <w:r w:rsidRPr="00BE5A23">
              <w:rPr>
                <w:rFonts w:ascii="Times New Roman" w:eastAsia="Times New Roman" w:hAnsi="Times New Roman" w:cs="Times New Roman"/>
                <w:sz w:val="24"/>
                <w:szCs w:val="24"/>
                <w:lang w:eastAsia="ru-RU"/>
              </w:rPr>
              <w:t>бакалавриат</w:t>
            </w:r>
            <w:proofErr w:type="spell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При отсутствии педагогического образования - дополнительное профессиональное педагогическое образование; дополнительная профессиональная программа может быть освоена после трудоустройства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одного раза в три года</w:t>
            </w:r>
          </w:p>
        </w:tc>
      </w:tr>
      <w:tr w:rsidR="00BE5A23" w:rsidRPr="00BE5A23" w:rsidTr="00BE5A23">
        <w:tc>
          <w:tcPr>
            <w:tcW w:w="274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Рекомендуется опыт работы преподавателем, мастером производственного обучения не менее одного года</w:t>
            </w:r>
          </w:p>
        </w:tc>
      </w:tr>
      <w:tr w:rsidR="00BE5A23" w:rsidRPr="00BE5A23" w:rsidTr="00BE5A23">
        <w:tc>
          <w:tcPr>
            <w:tcW w:w="274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64"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65"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66"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5A23" w:rsidRPr="00BE5A23" w:rsidTr="00BE5A23">
        <w:tc>
          <w:tcPr>
            <w:tcW w:w="274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494"/>
        <w:gridCol w:w="1692"/>
        <w:gridCol w:w="5984"/>
      </w:tblGrid>
      <w:tr w:rsidR="00BE5A23" w:rsidRPr="00BE5A23" w:rsidTr="00BE5A23">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68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59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5A23" w:rsidRPr="00BE5A23" w:rsidTr="00BE5A23">
        <w:tc>
          <w:tcPr>
            <w:tcW w:w="247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67" w:history="1">
              <w:r w:rsidR="00BE5A23" w:rsidRPr="00BE5A23">
                <w:rPr>
                  <w:rFonts w:ascii="Times New Roman" w:eastAsia="Times New Roman" w:hAnsi="Times New Roman" w:cs="Times New Roman"/>
                  <w:color w:val="3272C0"/>
                  <w:sz w:val="24"/>
                  <w:szCs w:val="24"/>
                  <w:u w:val="single"/>
                  <w:lang w:eastAsia="ru-RU"/>
                </w:rPr>
                <w:t>ОКЗ</w:t>
              </w:r>
            </w:hyperlink>
          </w:p>
        </w:tc>
        <w:tc>
          <w:tcPr>
            <w:tcW w:w="168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68" w:anchor="block_2320" w:history="1">
              <w:r w:rsidR="00BE5A23" w:rsidRPr="00BE5A23">
                <w:rPr>
                  <w:rFonts w:ascii="Times New Roman" w:eastAsia="Times New Roman" w:hAnsi="Times New Roman" w:cs="Times New Roman"/>
                  <w:color w:val="3272C0"/>
                  <w:sz w:val="24"/>
                  <w:szCs w:val="24"/>
                  <w:u w:val="single"/>
                  <w:lang w:eastAsia="ru-RU"/>
                </w:rPr>
                <w:t>2320</w:t>
              </w:r>
            </w:hyperlink>
          </w:p>
        </w:tc>
        <w:tc>
          <w:tcPr>
            <w:tcW w:w="59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5A23" w:rsidRPr="00BE5A23" w:rsidTr="00BE5A23">
        <w:tc>
          <w:tcPr>
            <w:tcW w:w="2475" w:type="dxa"/>
            <w:vMerge w:val="restart"/>
            <w:tcBorders>
              <w:left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69" w:history="1">
              <w:r w:rsidR="00BE5A23" w:rsidRPr="00BE5A23">
                <w:rPr>
                  <w:rFonts w:ascii="Times New Roman" w:eastAsia="Times New Roman" w:hAnsi="Times New Roman" w:cs="Times New Roman"/>
                  <w:color w:val="3272C0"/>
                  <w:sz w:val="24"/>
                  <w:szCs w:val="24"/>
                  <w:u w:val="single"/>
                  <w:lang w:eastAsia="ru-RU"/>
                </w:rPr>
                <w:t>ЕКС</w:t>
              </w:r>
            </w:hyperlink>
          </w:p>
        </w:tc>
        <w:tc>
          <w:tcPr>
            <w:tcW w:w="16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4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70" w:anchor="block_1320" w:history="1">
              <w:r w:rsidR="00BE5A23" w:rsidRPr="00BE5A23">
                <w:rPr>
                  <w:rFonts w:ascii="Times New Roman" w:eastAsia="Times New Roman" w:hAnsi="Times New Roman" w:cs="Times New Roman"/>
                  <w:color w:val="3272C0"/>
                  <w:sz w:val="24"/>
                  <w:szCs w:val="24"/>
                  <w:u w:val="single"/>
                  <w:lang w:eastAsia="ru-RU"/>
                </w:rPr>
                <w:t>Мастер производственного обучения</w:t>
              </w:r>
            </w:hyperlink>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6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4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71" w:anchor="block_1302" w:history="1">
              <w:r w:rsidR="00BE5A23" w:rsidRPr="00BE5A23">
                <w:rPr>
                  <w:rFonts w:ascii="Times New Roman" w:eastAsia="Times New Roman" w:hAnsi="Times New Roman" w:cs="Times New Roman"/>
                  <w:color w:val="3272C0"/>
                  <w:sz w:val="24"/>
                  <w:szCs w:val="24"/>
                  <w:u w:val="single"/>
                  <w:lang w:eastAsia="ru-RU"/>
                </w:rPr>
                <w:t>Преподаватель</w:t>
              </w:r>
            </w:hyperlink>
          </w:p>
        </w:tc>
      </w:tr>
      <w:tr w:rsidR="00BE5A23" w:rsidRPr="00BE5A23" w:rsidTr="00BE5A23">
        <w:tc>
          <w:tcPr>
            <w:tcW w:w="2475" w:type="dxa"/>
            <w:vMerge w:val="restart"/>
            <w:tcBorders>
              <w:left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72" w:history="1">
              <w:r w:rsidR="00BE5A23" w:rsidRPr="00BE5A23">
                <w:rPr>
                  <w:rFonts w:ascii="Times New Roman" w:eastAsia="Times New Roman" w:hAnsi="Times New Roman" w:cs="Times New Roman"/>
                  <w:color w:val="3272C0"/>
                  <w:sz w:val="24"/>
                  <w:szCs w:val="24"/>
                  <w:u w:val="single"/>
                  <w:lang w:eastAsia="ru-RU"/>
                </w:rPr>
                <w:t>ОКПДТР</w:t>
              </w:r>
            </w:hyperlink>
          </w:p>
        </w:tc>
        <w:tc>
          <w:tcPr>
            <w:tcW w:w="168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73" w:anchor="block_25812" w:history="1">
              <w:r w:rsidR="00BE5A23" w:rsidRPr="00BE5A23">
                <w:rPr>
                  <w:rFonts w:ascii="Times New Roman" w:eastAsia="Times New Roman" w:hAnsi="Times New Roman" w:cs="Times New Roman"/>
                  <w:color w:val="3272C0"/>
                  <w:sz w:val="24"/>
                  <w:szCs w:val="24"/>
                  <w:u w:val="single"/>
                  <w:lang w:eastAsia="ru-RU"/>
                </w:rPr>
                <w:t>25812</w:t>
              </w:r>
            </w:hyperlink>
          </w:p>
        </w:tc>
        <w:tc>
          <w:tcPr>
            <w:tcW w:w="59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68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74" w:anchor="block_23962" w:history="1">
              <w:r w:rsidR="00BE5A23" w:rsidRPr="00BE5A23">
                <w:rPr>
                  <w:rFonts w:ascii="Times New Roman" w:eastAsia="Times New Roman" w:hAnsi="Times New Roman" w:cs="Times New Roman"/>
                  <w:color w:val="3272C0"/>
                  <w:sz w:val="24"/>
                  <w:szCs w:val="24"/>
                  <w:u w:val="single"/>
                  <w:lang w:eastAsia="ru-RU"/>
                </w:rPr>
                <w:t>23962</w:t>
              </w:r>
            </w:hyperlink>
          </w:p>
        </w:tc>
        <w:tc>
          <w:tcPr>
            <w:tcW w:w="59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Мастер производственного обучения</w:t>
            </w:r>
          </w:p>
        </w:tc>
      </w:tr>
      <w:tr w:rsidR="00BE5A23" w:rsidRPr="00BE5A23" w:rsidTr="00BE5A23">
        <w:tc>
          <w:tcPr>
            <w:tcW w:w="247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75" w:history="1">
              <w:r w:rsidR="00BE5A23" w:rsidRPr="00BE5A23">
                <w:rPr>
                  <w:rFonts w:ascii="Times New Roman" w:eastAsia="Times New Roman" w:hAnsi="Times New Roman" w:cs="Times New Roman"/>
                  <w:color w:val="3272C0"/>
                  <w:sz w:val="24"/>
                  <w:szCs w:val="24"/>
                  <w:u w:val="single"/>
                  <w:lang w:eastAsia="ru-RU"/>
                </w:rPr>
                <w:t>ОКСО</w:t>
              </w:r>
            </w:hyperlink>
          </w:p>
        </w:tc>
        <w:tc>
          <w:tcPr>
            <w:tcW w:w="16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Любые направления подготовки и специальности</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3.3.1.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Создание педагогических условий для развития группы (курса) обучающихся по программам СПО</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C/01.6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15" w:type="dxa"/>
        <w:shd w:val="clear" w:color="auto" w:fill="FFFFFF"/>
        <w:tblCellMar>
          <w:left w:w="0" w:type="dxa"/>
          <w:right w:w="0" w:type="dxa"/>
        </w:tblCellMar>
        <w:tblLook w:val="04A0" w:firstRow="1" w:lastRow="0" w:firstColumn="1" w:lastColumn="0" w:noHBand="0" w:noVBand="1"/>
      </w:tblPr>
      <w:tblGrid>
        <w:gridCol w:w="2802"/>
        <w:gridCol w:w="7413"/>
      </w:tblGrid>
      <w:tr w:rsidR="00BE5A23" w:rsidRPr="00BE5A23" w:rsidTr="00BE5A23">
        <w:tc>
          <w:tcPr>
            <w:tcW w:w="2790"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8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Планирование деятельности группы (курса) с участием обучающихся, их родителей (законных представителей), сотрудников образовательной организации, в том числе планирование досуговых и социально значимых мероприятий, включения студентов группы в разнообразные социокультурные практики, профессиональную деятельность</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Организационно-педагогическая поддержка формирования и деятельности органов самоуправления группы</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Организационно-педагогическая поддержка общественной, научной, творческой и предпринимательской активности студентов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Ведение документации группы</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Диагностировать ценностно-смысловые, эмоционально-волевые, </w:t>
            </w:r>
            <w:proofErr w:type="spellStart"/>
            <w:r w:rsidRPr="00BE5A23">
              <w:rPr>
                <w:rFonts w:ascii="Times New Roman" w:eastAsia="Times New Roman" w:hAnsi="Times New Roman" w:cs="Times New Roman"/>
                <w:sz w:val="24"/>
                <w:szCs w:val="24"/>
                <w:lang w:eastAsia="ru-RU"/>
              </w:rPr>
              <w:t>потребностно</w:t>
            </w:r>
            <w:proofErr w:type="spellEnd"/>
            <w:r w:rsidRPr="00BE5A23">
              <w:rPr>
                <w:rFonts w:ascii="Times New Roman" w:eastAsia="Times New Roman" w:hAnsi="Times New Roman" w:cs="Times New Roman"/>
                <w:sz w:val="24"/>
                <w:szCs w:val="24"/>
                <w:lang w:eastAsia="ru-RU"/>
              </w:rPr>
              <w:t>-мотивационные, интеллектуальные характеристики, образовательные потребности и запросы студентов, оценивать возможности и условия их реализации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педагогическое сопровождение формирования и деятельности органов студенческого самоуправления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Планировать работу группы с участием студентов, их родителей (законных представителей), сотрудников образовательной организации, работающих с группой,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потребностей, возрастных и индивидуальных особенностей обучающихся, в том числе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целей и задач основной профессиональной образовательной программы образовательной организации, ФГОС СПО, целей и задач молодежной политики;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требований охраны труда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средства формирования и развития организационной культуры группы (курса)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Мотивировать и организовывать участие студентов в волонтерской деятельности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Организовывать совместно со студентами подготовку и проведение досуговых и социально значимых мероприятий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Анализировать возможные риски жизни и здоровью обучающихся при проведении мероприятий, обеспечивать соблюдение санитарно-гигиенических норм и требований охраны жизни и здоровья обучающихся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поддержку общественной, научной, творческой и предпринимательской активности студентов, помогать им в поиске работы и трудоустройстве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Устанавливать педагогически целесообразные взаимоотношения со студентами, использовать вербальные и невербальные средства педагогической поддержки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испытывающих затруднения в общении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Заполнять документацию группы, учетные и отчетные формы в соответствии с порядком их оформления, установленными регламентами и правилами; предоставлять эти сведения по запросам уполномоченных должностных лиц</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Обрабатывать персональные данные с соблюдением принципов и правил, установленных </w:t>
            </w:r>
            <w:hyperlink r:id="rId76" w:anchor="block_4"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определять законность требований различных категорий граждан и должностных лиц о предоставлении доступа к документации группы и обучающихся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Составлять на основе учебной документации сводки, отчеты, другие информационные материалы заданной формы (в том числе на бумажных и электронных носителях) и предоставлять сведения уполномоченным должностным лицам в соответствии с запросом</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Нормативные правовые акты в области защиты прав ребенка, включая международные, документы, определяющие современную молодежную политику</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законодательства Российской Федерации </w:t>
            </w:r>
            <w:hyperlink r:id="rId77" w:history="1">
              <w:r w:rsidRPr="00BE5A23">
                <w:rPr>
                  <w:rFonts w:ascii="Times New Roman" w:eastAsia="Times New Roman" w:hAnsi="Times New Roman" w:cs="Times New Roman"/>
                  <w:color w:val="3272C0"/>
                  <w:sz w:val="24"/>
                  <w:szCs w:val="24"/>
                  <w:u w:val="single"/>
                  <w:lang w:eastAsia="ru-RU"/>
                </w:rPr>
                <w:t>об образовании</w:t>
              </w:r>
            </w:hyperlink>
            <w:r w:rsidRPr="00BE5A23">
              <w:rPr>
                <w:rFonts w:ascii="Times New Roman" w:eastAsia="Times New Roman" w:hAnsi="Times New Roman" w:cs="Times New Roman"/>
                <w:sz w:val="24"/>
                <w:szCs w:val="24"/>
                <w:lang w:eastAsia="ru-RU"/>
              </w:rPr>
              <w:t> и </w:t>
            </w:r>
            <w:hyperlink r:id="rId78" w:anchor="block_4" w:history="1">
              <w:r w:rsidRPr="00BE5A23">
                <w:rPr>
                  <w:rFonts w:ascii="Times New Roman" w:eastAsia="Times New Roman" w:hAnsi="Times New Roman" w:cs="Times New Roman"/>
                  <w:color w:val="3272C0"/>
                  <w:sz w:val="24"/>
                  <w:szCs w:val="24"/>
                  <w:u w:val="single"/>
                  <w:lang w:eastAsia="ru-RU"/>
                </w:rPr>
                <w:t>о персональных</w:t>
              </w:r>
            </w:hyperlink>
            <w:r w:rsidRPr="00BE5A23">
              <w:rPr>
                <w:rFonts w:ascii="Times New Roman" w:eastAsia="Times New Roman" w:hAnsi="Times New Roman" w:cs="Times New Roman"/>
                <w:sz w:val="24"/>
                <w:szCs w:val="24"/>
                <w:lang w:eastAsia="ru-RU"/>
              </w:rPr>
              <w:t> данных в части, регламентирующей реализацию образовательных программ ВО и ДПО, обработку персональных данных (понятие, порядок работы, меры защиты персональных данных, ответственность за нарушение закона о персональных данных)</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ФГОС СПО к компетенциям выпускников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Способы педагогической диагностики и условия развития ценностно-смысловой, эмоционально-волевой, </w:t>
            </w:r>
            <w:proofErr w:type="spellStart"/>
            <w:r w:rsidRPr="00BE5A23">
              <w:rPr>
                <w:rFonts w:ascii="Times New Roman" w:eastAsia="Times New Roman" w:hAnsi="Times New Roman" w:cs="Times New Roman"/>
                <w:sz w:val="24"/>
                <w:szCs w:val="24"/>
                <w:lang w:eastAsia="ru-RU"/>
              </w:rPr>
              <w:t>потребностно</w:t>
            </w:r>
            <w:proofErr w:type="spellEnd"/>
            <w:r w:rsidRPr="00BE5A23">
              <w:rPr>
                <w:rFonts w:ascii="Times New Roman" w:eastAsia="Times New Roman" w:hAnsi="Times New Roman" w:cs="Times New Roman"/>
                <w:sz w:val="24"/>
                <w:szCs w:val="24"/>
                <w:lang w:eastAsia="ru-RU"/>
              </w:rPr>
              <w:t>-мотивационной, интеллектуальной сфер студентов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Цели и задачи, методы и приемы работы куратора с группой и отдельными студентами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Возрастные и психологические особенности студентов, типы и характеристики групп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Теоретические основы и методика планирования, определения целей и задач, содержание, формы, методы и средства организации различных видов деятельности и общения студентов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нормативные акты, регламентирующие организацию образовательного процесса,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Порядок ведения и совместного использования электронных баз данных, содержащих информацию об обучающихся в группе и работе с группой</w:t>
            </w:r>
            <w:proofErr w:type="gram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массовых мероприятий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3.3.2.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Социально-педагогическая поддержка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СПО в образовательной деятельности и профессионально-личностном развитии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C/02.6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776"/>
        <w:gridCol w:w="7424"/>
      </w:tblGrid>
      <w:tr w:rsidR="00BE5A23" w:rsidRPr="00BE5A23" w:rsidTr="00BE5A23">
        <w:tc>
          <w:tcPr>
            <w:tcW w:w="2760"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8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взаимодействия членов педагогического коллектива, руководителей образовательной организации, родителей (законных представителей) при решении задач обучения, воспитания, профессионально-личностного развития студентов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Обеспечение в рамках своих компетенций соблюдения прав студентов и предоставления им социальных и иных государственных гарантий, в том числе: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своевременности и полноты получения стипендий, материальной помощи и других денежных выплат, предусмотренных законодательством;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выполнения норм предоставления учебников, учебных пособий, доступа к информационным ресурсам;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соблюдения условий, обеспечивающих охрану здоровья обучающихся;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соответствия предоставляемых жилищных помещений в общежитиях (при их наличии) установленным санитарно-гигиеническим нормам</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Представление и защита интересов группы и отдельных студентов:</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 организации, осуществляющей образовательную деятельность;</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при взаимодействии с заинтересованными организациями и лицами;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 подразделениях по делам несовершеннолетних территориальных органов внутренних дел, других органах и организациях</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Индивидуальное и групповое консультирование и организация мероприятий, обеспечивающих педагогическую поддержку личностного и профессионального самоопределения студентов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Проектирование совместно с коллегами, студентами и их родителями (законными представителями) индивидуальных образовательных маршрутов обучающихся</w:t>
            </w:r>
          </w:p>
        </w:tc>
      </w:tr>
      <w:tr w:rsidR="00BE5A23" w:rsidRPr="00BE5A23" w:rsidTr="00BE5A23">
        <w:tc>
          <w:tcPr>
            <w:tcW w:w="276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Планировать формирование развивающей образовательной среды, в том числе с привлечением ресурсов внешней социокультурной и профессиональной среды для успешной социализации, профессионального самоопределения студентов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Представлять и защищать интересы группы и отдельных студентов на собраниях (заседаниях) органов управления образовательной организации, в подразделениях по делам несовершеннолетних территориальных органов внутренних дел, органах опеки и попечительства, органах социального обеспечения, других органах и организациях</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соблюдение установленных мер социальной поддержки отдельных категорий обучающихся (малообеспеченных, социально незащищенных, с особыми образовательными потребностями)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Создавать педагогические условия для проектирования и реализации индивидуальных образовательных маршрутов, включения студентов в различные виды деятельности в соответствии с их способностями, образовательными запросами обучающихся и их родителей (законных представителей):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информировать о возможностях дополнительного образования, использования ресурсов внешней социокультурной среды для разностороннего развития, личностного и профессионального самоопределения студентов;</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проводить индивидуальные консультации и групповые мероприятия, обеспечивающие педагогическую поддержку личностного и профессионального самоопределения, привлекать к проведению таких мероприятий заинтересованных лиц и заинтересованные организации (родителей обучающихся, работодателей, представителей общественности, местной власти, средств массовой информации, служб занятости, медицинских организаций)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Формулировать цели и задачи взаимодействия с родителями (законными представителями)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специфики семейного воспитания;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студентов;</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особенностей социального и этнокультурного состава группы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Организовывать и проводить индивидуальные и групповые встречи (консультации) с родителями (законными представителями) с целью информирования о ходе и результатах образовательной деятельности студентов, повышения психолого-педагогической компетентности родителей (законных представителей), привлечения родителей (законных представителей) к организации внеурочной деятельности и общения обучающихся группы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Координировать деятельность сотрудников образовательной организации и родителей (законных представителей), взаимодействовать с руководством образовательной организации при решении задач обучения и воспитания студентов в соответствии со сферой своей компетенции; содействовать достижению взаимопонимания, профилактике и разрешению конфликтов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Контролировать ход и качество образовательного процесса в группе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Представлять интересы группы и отдельных студентов на собраниях (заседаниях) органов управления образовательной организации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Формулировать предложения (проекты) решений по персональным делам студентов, в том числе связанным с поощрениями или административными взысканиями, обсуждать их с руководством организации, осуществляющей образовательную деятельность, или общественными организациями с соблюдением норм профессиональной этики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Информировать социальное окружение об успехах и достижениях студентов в различных видах деятельности</w:t>
            </w:r>
          </w:p>
        </w:tc>
      </w:tr>
      <w:tr w:rsidR="00BE5A23" w:rsidRPr="00BE5A23" w:rsidTr="00BE5A23">
        <w:tc>
          <w:tcPr>
            <w:tcW w:w="276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w:t>
            </w:r>
            <w:hyperlink r:id="rId79" w:history="1">
              <w:r w:rsidRPr="00BE5A23">
                <w:rPr>
                  <w:rFonts w:ascii="Times New Roman" w:eastAsia="Times New Roman" w:hAnsi="Times New Roman" w:cs="Times New Roman"/>
                  <w:color w:val="3272C0"/>
                  <w:sz w:val="24"/>
                  <w:szCs w:val="24"/>
                  <w:u w:val="single"/>
                  <w:lang w:eastAsia="ru-RU"/>
                </w:rPr>
                <w:t>законодательства</w:t>
              </w:r>
            </w:hyperlink>
            <w:r w:rsidRPr="00BE5A23">
              <w:rPr>
                <w:rFonts w:ascii="Times New Roman" w:eastAsia="Times New Roman" w:hAnsi="Times New Roman" w:cs="Times New Roman"/>
                <w:sz w:val="24"/>
                <w:szCs w:val="24"/>
                <w:lang w:eastAsia="ru-RU"/>
              </w:rPr>
              <w:t> Российской Федерации об образовании и локальные нормативные акты в части, определяющей порядок деятельности и полномочия педагогического работника (классного руководителя, куратора) по представлению и защите интересов группы и отдельных студентов, в том числе при реализации социальных и иных государственных гарантий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Способы проектирования и реализации индивидуальных образовательных маршрутов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Нормы педагогической этики, техники и приемы общения (слушания, убеждения), особенности их использования с учетом возрастных и индивидуальных особенностей собеседников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Основные подходы и направления работы в области педагогической поддержки и сопровождения профессионального самоопределения студентов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Методы изучения педагогом социальной среды, диагностики развития студентов, основы профессиональной диагностики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Условия труда, возможности и перспективы карьерного роста по профессии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Техники и приемы вовлечения в деятельность и поддержания интереса к ней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Возрастные и индивидуальные особенности студентов, в том числе особенности одаренных детей соответствующего возраста, обучающихся с ограниченными возможностями здоровья или трудностями в обучении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Цели и задачи, содержание, формы и методы работы с семьями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СПО</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возможности и методика подготовки и проведения мероприятий для родителей (законных представителей) и с их участием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работы с социально неадаптированными (</w:t>
            </w:r>
            <w:proofErr w:type="spellStart"/>
            <w:r w:rsidRPr="00BE5A23">
              <w:rPr>
                <w:rFonts w:ascii="Times New Roman" w:eastAsia="Times New Roman" w:hAnsi="Times New Roman" w:cs="Times New Roman"/>
                <w:sz w:val="24"/>
                <w:szCs w:val="24"/>
                <w:lang w:eastAsia="ru-RU"/>
              </w:rPr>
              <w:t>дезадаптированными</w:t>
            </w:r>
            <w:proofErr w:type="spellEnd"/>
            <w:r w:rsidRPr="00BE5A23">
              <w:rPr>
                <w:rFonts w:ascii="Times New Roman" w:eastAsia="Times New Roman" w:hAnsi="Times New Roman" w:cs="Times New Roman"/>
                <w:sz w:val="24"/>
                <w:szCs w:val="24"/>
                <w:lang w:eastAsia="ru-RU"/>
              </w:rPr>
              <w:t>) студентами различного возраста, несовершеннолетними, находящимися в социально опасном положении и их семьями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Методы и формы взаимодействия с членами педагогического коллектива, представителями руководства организации, осуществляющей образовательную деятельность, в процессе реализации образовательной программы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Ответственность педагогических работников за нарушение требований к ведению документации группы; неправомерному сокрытию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разглашению содержащихся сведений</w:t>
            </w:r>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3.4.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007"/>
        <w:gridCol w:w="3709"/>
        <w:gridCol w:w="1079"/>
        <w:gridCol w:w="851"/>
        <w:gridCol w:w="1702"/>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Организационно-педагогическое сопровождение группы (курса)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ВО</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D</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15" w:type="dxa"/>
        <w:shd w:val="clear" w:color="auto" w:fill="FFFFFF"/>
        <w:tblCellMar>
          <w:left w:w="0" w:type="dxa"/>
          <w:right w:w="0" w:type="dxa"/>
        </w:tblCellMar>
        <w:tblLook w:val="04A0" w:firstRow="1" w:lastRow="0" w:firstColumn="1" w:lastColumn="0" w:noHBand="0" w:noVBand="1"/>
      </w:tblPr>
      <w:tblGrid>
        <w:gridCol w:w="2760"/>
        <w:gridCol w:w="7455"/>
      </w:tblGrid>
      <w:tr w:rsidR="00BE5A23" w:rsidRPr="00BE5A23" w:rsidTr="00BE5A23">
        <w:tc>
          <w:tcPr>
            <w:tcW w:w="276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410"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Доцент</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Старший преподаватель</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w:t>
            </w:r>
          </w:p>
        </w:tc>
      </w:tr>
      <w:tr w:rsidR="00BE5A23" w:rsidRPr="00BE5A23" w:rsidTr="00BE5A23">
        <w:tc>
          <w:tcPr>
            <w:tcW w:w="10215"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4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Высшее образование - </w:t>
            </w:r>
            <w:proofErr w:type="spellStart"/>
            <w:r w:rsidRPr="00BE5A23">
              <w:rPr>
                <w:rFonts w:ascii="Times New Roman" w:eastAsia="Times New Roman" w:hAnsi="Times New Roman" w:cs="Times New Roman"/>
                <w:sz w:val="24"/>
                <w:szCs w:val="24"/>
                <w:lang w:eastAsia="ru-RU"/>
              </w:rPr>
              <w:t>бакалавриат</w:t>
            </w:r>
            <w:proofErr w:type="spell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одного раза в три года</w:t>
            </w:r>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4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Рекомендуется опыт работы на должностях, относящихся к профессорско-преподавательскому составу, не менее одного года</w:t>
            </w:r>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4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80"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81"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82"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4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08"/>
        <w:gridCol w:w="1708"/>
        <w:gridCol w:w="6014"/>
      </w:tblGrid>
      <w:tr w:rsidR="00BE5A23" w:rsidRPr="00BE5A23" w:rsidTr="00BE5A23">
        <w:tc>
          <w:tcPr>
            <w:tcW w:w="249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69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59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5A23" w:rsidRPr="00BE5A23" w:rsidTr="00BE5A23">
        <w:tc>
          <w:tcPr>
            <w:tcW w:w="249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83" w:history="1">
              <w:r w:rsidR="00BE5A23" w:rsidRPr="00BE5A23">
                <w:rPr>
                  <w:rFonts w:ascii="Times New Roman" w:eastAsia="Times New Roman" w:hAnsi="Times New Roman" w:cs="Times New Roman"/>
                  <w:color w:val="3272C0"/>
                  <w:sz w:val="24"/>
                  <w:szCs w:val="24"/>
                  <w:u w:val="single"/>
                  <w:lang w:eastAsia="ru-RU"/>
                </w:rPr>
                <w:t>ОКЗ</w:t>
              </w:r>
            </w:hyperlink>
          </w:p>
        </w:tc>
        <w:tc>
          <w:tcPr>
            <w:tcW w:w="16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84" w:anchor="block_2310" w:history="1">
              <w:r w:rsidR="00BE5A23" w:rsidRPr="00BE5A23">
                <w:rPr>
                  <w:rFonts w:ascii="Times New Roman" w:eastAsia="Times New Roman" w:hAnsi="Times New Roman" w:cs="Times New Roman"/>
                  <w:color w:val="3272C0"/>
                  <w:sz w:val="24"/>
                  <w:szCs w:val="24"/>
                  <w:u w:val="single"/>
                  <w:lang w:eastAsia="ru-RU"/>
                </w:rPr>
                <w:t>2310</w:t>
              </w:r>
            </w:hyperlink>
          </w:p>
        </w:tc>
        <w:tc>
          <w:tcPr>
            <w:tcW w:w="597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5A23" w:rsidRPr="00BE5A23" w:rsidTr="00BE5A23">
        <w:tc>
          <w:tcPr>
            <w:tcW w:w="2490" w:type="dxa"/>
            <w:vMerge w:val="restart"/>
            <w:tcBorders>
              <w:left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85" w:history="1">
              <w:r w:rsidR="00BE5A23" w:rsidRPr="00BE5A23">
                <w:rPr>
                  <w:rFonts w:ascii="Times New Roman" w:eastAsia="Times New Roman" w:hAnsi="Times New Roman" w:cs="Times New Roman"/>
                  <w:color w:val="3272C0"/>
                  <w:sz w:val="24"/>
                  <w:szCs w:val="24"/>
                  <w:u w:val="single"/>
                  <w:lang w:eastAsia="ru-RU"/>
                </w:rPr>
                <w:t>ЕКС</w:t>
              </w:r>
            </w:hyperlink>
          </w:p>
        </w:tc>
        <w:tc>
          <w:tcPr>
            <w:tcW w:w="16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7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Доцент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6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7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Старший преподаватель</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6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7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86" w:anchor="block_1302" w:history="1">
              <w:r w:rsidR="00BE5A23" w:rsidRPr="00BE5A23">
                <w:rPr>
                  <w:rFonts w:ascii="Times New Roman" w:eastAsia="Times New Roman" w:hAnsi="Times New Roman" w:cs="Times New Roman"/>
                  <w:color w:val="3272C0"/>
                  <w:sz w:val="24"/>
                  <w:szCs w:val="24"/>
                  <w:u w:val="single"/>
                  <w:lang w:eastAsia="ru-RU"/>
                </w:rPr>
                <w:t>Преподаватель</w:t>
              </w:r>
            </w:hyperlink>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6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7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w:t>
            </w:r>
          </w:p>
        </w:tc>
      </w:tr>
      <w:tr w:rsidR="00BE5A23" w:rsidRPr="00BE5A23" w:rsidTr="00BE5A23">
        <w:tc>
          <w:tcPr>
            <w:tcW w:w="2490" w:type="dxa"/>
            <w:vMerge w:val="restart"/>
            <w:tcBorders>
              <w:left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87" w:history="1">
              <w:r w:rsidR="00BE5A23" w:rsidRPr="00BE5A23">
                <w:rPr>
                  <w:rFonts w:ascii="Times New Roman" w:eastAsia="Times New Roman" w:hAnsi="Times New Roman" w:cs="Times New Roman"/>
                  <w:color w:val="3272C0"/>
                  <w:sz w:val="24"/>
                  <w:szCs w:val="24"/>
                  <w:u w:val="single"/>
                  <w:lang w:eastAsia="ru-RU"/>
                </w:rPr>
                <w:t>ОКПДТР</w:t>
              </w:r>
            </w:hyperlink>
          </w:p>
        </w:tc>
        <w:tc>
          <w:tcPr>
            <w:tcW w:w="16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88" w:anchor="block_21795" w:history="1">
              <w:r w:rsidR="00BE5A23" w:rsidRPr="00BE5A23">
                <w:rPr>
                  <w:rFonts w:ascii="Times New Roman" w:eastAsia="Times New Roman" w:hAnsi="Times New Roman" w:cs="Times New Roman"/>
                  <w:color w:val="3272C0"/>
                  <w:sz w:val="24"/>
                  <w:szCs w:val="24"/>
                  <w:u w:val="single"/>
                  <w:lang w:eastAsia="ru-RU"/>
                </w:rPr>
                <w:t>21795</w:t>
              </w:r>
            </w:hyperlink>
          </w:p>
        </w:tc>
        <w:tc>
          <w:tcPr>
            <w:tcW w:w="597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Доцент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6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89" w:anchor="block_25812" w:history="1">
              <w:r w:rsidR="00BE5A23" w:rsidRPr="00BE5A23">
                <w:rPr>
                  <w:rFonts w:ascii="Times New Roman" w:eastAsia="Times New Roman" w:hAnsi="Times New Roman" w:cs="Times New Roman"/>
                  <w:color w:val="3272C0"/>
                  <w:sz w:val="24"/>
                  <w:szCs w:val="24"/>
                  <w:u w:val="single"/>
                  <w:lang w:eastAsia="ru-RU"/>
                </w:rPr>
                <w:t>25812</w:t>
              </w:r>
            </w:hyperlink>
          </w:p>
        </w:tc>
        <w:tc>
          <w:tcPr>
            <w:tcW w:w="597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6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90" w:anchor="block_29199" w:history="1">
              <w:r w:rsidR="00BE5A23" w:rsidRPr="00BE5A23">
                <w:rPr>
                  <w:rFonts w:ascii="Times New Roman" w:eastAsia="Times New Roman" w:hAnsi="Times New Roman" w:cs="Times New Roman"/>
                  <w:color w:val="3272C0"/>
                  <w:sz w:val="24"/>
                  <w:szCs w:val="24"/>
                  <w:u w:val="single"/>
                  <w:lang w:eastAsia="ru-RU"/>
                </w:rPr>
                <w:t>20199</w:t>
              </w:r>
            </w:hyperlink>
          </w:p>
        </w:tc>
        <w:tc>
          <w:tcPr>
            <w:tcW w:w="597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w:t>
            </w:r>
          </w:p>
        </w:tc>
      </w:tr>
      <w:tr w:rsidR="00BE5A23" w:rsidRPr="00BE5A23" w:rsidTr="00BE5A23">
        <w:tc>
          <w:tcPr>
            <w:tcW w:w="249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91" w:history="1">
              <w:r w:rsidR="00BE5A23" w:rsidRPr="00BE5A23">
                <w:rPr>
                  <w:rFonts w:ascii="Times New Roman" w:eastAsia="Times New Roman" w:hAnsi="Times New Roman" w:cs="Times New Roman"/>
                  <w:color w:val="3272C0"/>
                  <w:sz w:val="24"/>
                  <w:szCs w:val="24"/>
                  <w:u w:val="single"/>
                  <w:lang w:eastAsia="ru-RU"/>
                </w:rPr>
                <w:t>ОКСО</w:t>
              </w:r>
            </w:hyperlink>
          </w:p>
        </w:tc>
        <w:tc>
          <w:tcPr>
            <w:tcW w:w="16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597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Любые направления подготовки и специальности</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3.4.1.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Создание педагогических условий для развития группы (курса) обучающихся по программам </w:t>
            </w:r>
            <w:proofErr w:type="gramStart"/>
            <w:r w:rsidRPr="00BE5A23">
              <w:rPr>
                <w:rFonts w:ascii="Times New Roman" w:eastAsia="Times New Roman" w:hAnsi="Times New Roman" w:cs="Times New Roman"/>
                <w:sz w:val="24"/>
                <w:szCs w:val="24"/>
                <w:lang w:eastAsia="ru-RU"/>
              </w:rPr>
              <w:t>ВО</w:t>
            </w:r>
            <w:proofErr w:type="gramEnd"/>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D/01.6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791"/>
        <w:gridCol w:w="7409"/>
      </w:tblGrid>
      <w:tr w:rsidR="00BE5A23" w:rsidRPr="00BE5A23" w:rsidTr="00BE5A23">
        <w:tc>
          <w:tcPr>
            <w:tcW w:w="2775"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планирования деятельности группы (курса): включения обучающихся группы в разнообразные социокультурные практики, профессиональную деятельность, проведение досуговых и социально значимых мероприятий</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Организационно-педагогическая поддержка развития самоуправления студентов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Организационно-педагогическая поддержка общественной, научной, творческой и предпринимательской активности студентов</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Диагностировать ценностно-смысловые, эмоционально-волевые, </w:t>
            </w:r>
            <w:proofErr w:type="spellStart"/>
            <w:r w:rsidRPr="00BE5A23">
              <w:rPr>
                <w:rFonts w:ascii="Times New Roman" w:eastAsia="Times New Roman" w:hAnsi="Times New Roman" w:cs="Times New Roman"/>
                <w:sz w:val="24"/>
                <w:szCs w:val="24"/>
                <w:lang w:eastAsia="ru-RU"/>
              </w:rPr>
              <w:t>потребностно</w:t>
            </w:r>
            <w:proofErr w:type="spellEnd"/>
            <w:r w:rsidRPr="00BE5A23">
              <w:rPr>
                <w:rFonts w:ascii="Times New Roman" w:eastAsia="Times New Roman" w:hAnsi="Times New Roman" w:cs="Times New Roman"/>
                <w:sz w:val="24"/>
                <w:szCs w:val="24"/>
                <w:lang w:eastAsia="ru-RU"/>
              </w:rPr>
              <w:t>-мотивационные, интеллектуальные характеристики студентов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педагогическое сопровождение формирования и деятельности органов студенческого самоуправления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Оказывать методическую помощь активу группы в формировании плана и организации работы с учетом мероприятий, проводимых в организации, осуществляющей образовательную деятельность</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средства формирования и развития организационной культуры группы (курса)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Мотивировать участие студентов в волонтерской деятельности, общественных объединениях, разработку инициативных социальных проектов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поддержку общественной, научной, творческой и предпринимательской активности студентов, консультировать по вопросам трудоустройства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Содействовать формированию лидерских качеств, правовых, культурных и нравственных ценностей студентов, системы общекультурных компетенций</w:t>
            </w:r>
          </w:p>
        </w:tc>
      </w:tr>
      <w:tr w:rsidR="00BE5A23" w:rsidRPr="00BE5A23" w:rsidTr="00BE5A23">
        <w:tc>
          <w:tcPr>
            <w:tcW w:w="277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Нормативные правовые акты, определяющие современную государственную молодежную политику</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организацией, осуществляющей образовательную деятельность, к компетенциям выпускников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Способы педагогической диагностики и условия развития ценностно-смысловой, эмоционально-волевой, </w:t>
            </w:r>
            <w:proofErr w:type="spellStart"/>
            <w:r w:rsidRPr="00BE5A23">
              <w:rPr>
                <w:rFonts w:ascii="Times New Roman" w:eastAsia="Times New Roman" w:hAnsi="Times New Roman" w:cs="Times New Roman"/>
                <w:sz w:val="24"/>
                <w:szCs w:val="24"/>
                <w:lang w:eastAsia="ru-RU"/>
              </w:rPr>
              <w:t>потребностно</w:t>
            </w:r>
            <w:proofErr w:type="spellEnd"/>
            <w:r w:rsidRPr="00BE5A23">
              <w:rPr>
                <w:rFonts w:ascii="Times New Roman" w:eastAsia="Times New Roman" w:hAnsi="Times New Roman" w:cs="Times New Roman"/>
                <w:sz w:val="24"/>
                <w:szCs w:val="24"/>
                <w:lang w:eastAsia="ru-RU"/>
              </w:rPr>
              <w:t>-мотивационной, интеллектуальной сфер студентов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Возрастные и психологические особенности студентов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Формы студенческого самоуправления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Характеристики и возможности применения различных форм и методов организации общественной, научной, творческой и предпринимательской активности студентов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Содержание, формы, методы и средства включения студентов в разнообразные социокультурные практики, профессиональную деятельность, досуговые и социально значимые мероприятия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массовых мероприятий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Порядок обеспечения, нормативно-правовые основания и меры гражданско-правовой, административной, уголовной и дисциплинарной ответственности за жизнь и здоровье студентов, находящихся под руководством педагогического работника в организации, осуществляющей образовательную деятельность, и вне организации</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3.4.2.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Социально-педагогическая поддержка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ВО в образовательной деятельности и профессионально-личностном развитии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D/02.6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787"/>
        <w:gridCol w:w="7398"/>
      </w:tblGrid>
      <w:tr w:rsidR="00BE5A23" w:rsidRPr="00BE5A23" w:rsidTr="00BE5A23">
        <w:tc>
          <w:tcPr>
            <w:tcW w:w="2775"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Консультирование студентов по соблюдению их прав и предоставлению установленных им государственных гарантий, в части: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своевременности и полноты получаемых стипендий, материальной помощи и других денежных выплат, предусмотренных </w:t>
            </w:r>
            <w:hyperlink r:id="rId92"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об образовании;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выполнения норм предоставления учебников, учебных пособий, доступа к информационным ресурсам;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соблюдения условий, обеспечивающих охрану здоровья студентов;</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соответствия предоставляемых студентам жилищных помещений в общежитиях (при их наличии) установленным санитарно-гигиеническим нормам</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Представление интересов групп и отдельных студентов:</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 образовательной организации;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при взаимодействии с заинтересованными организациями и лицами</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Индивидуальное и групповое консультирование и организация мероприятий, обеспечивающих педагогическую поддержку личностного и профессионального самоопределения студентов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Проектирование совместно с обучающимися и коллегами индивидуальных образовательных маршрутов студентов</w:t>
            </w:r>
          </w:p>
        </w:tc>
      </w:tr>
      <w:tr w:rsidR="00BE5A23" w:rsidRPr="00BE5A23" w:rsidTr="00BE5A23">
        <w:tc>
          <w:tcPr>
            <w:tcW w:w="277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Содействовать адаптации студентов к условиям учебного процесса, принятым нормам и этике поведения в организации, осуществляющей образовательную деятельность</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Оказывать помощь каждому студенту в наиболее полном удовлетворении его потребностей в интеллектуальном, культурном, нравственном развитии, профессиональном самоопределении; в выборе образовательной траектории, в планировании самостоятельной работы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формирование у студентов устойчивого, позитивного отношения к своей будущей профессии, организации, осуществляющей образовательную деятельность, стремления к постоянному самосовершенствованию</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соблюдение установленных мер социальной поддержки отдельных категорий студентов (малообеспеченных, социально незащищенных, с особыми образовательными потребностями)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Координировать деятельность профессорско-преподавательского состава и взаимодействовать с руководством образовательной организации при решении задач обучения и воспитания студентов в соответствии со сферой своей компетенции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Контролировать ход и качество образовательного процесса в группе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Вносить обоснованные предложения по улучшению учебной, воспитательной, научно-исследовательской работы, культурно-бытовых условий жизни студентов во все административные и общественные организации, действующие в организации, осуществляющей образовательную деятельность</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Представлять интересы группы и отдельных студентов на собраниях (заседаниях) органов управления подразделений организации, осуществляющей образовательную деятельность</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Ставить перед руководством подразделения и руководителями соответствующих служб вопросы о соблюдении норм учебного процесса и студенческой жизни, предусмотренных уставом организации, осуществляющей образовательную деятельность</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Формулировать предложения (проекты) решений по персональным делам студентов, в том числе связанным с поощрениями или административными взысканиями, обсуждать их с руководством организации, осуществляющей образовательную деятельность, или общественными организациями с соблюдением норм профессиональной этики</w:t>
            </w:r>
          </w:p>
        </w:tc>
      </w:tr>
      <w:tr w:rsidR="00BE5A23" w:rsidRPr="00BE5A23" w:rsidTr="00BE5A23">
        <w:tc>
          <w:tcPr>
            <w:tcW w:w="277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Нормативные правовые акты, определяющие порядок деятельности куратора в части представления интересов группы и отдельных студентов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Основания и установленные меры социальной поддержки отдельных категорий студентов (малообеспеченных, социально незащищенных, с особыми образовательными потребностями)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Техники и приемы общения (слушания, убеждения) с учетом возрастных и индивидуальных особенностей собеседников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Механизмы адаптации студентов к особенностям образовательного процесса в организации, осуществляющей образовательную деятельность</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Основные подходы и направления работы в области педагогической поддержки и сопровождения личностного и профессионального самоопределения студентов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Техники и приемы вовлечения в деятельность и поддержания интереса к ней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Возрастные и индивидуальные особенности студентов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Способы проектирования и реализации индивидуальных образовательных маршрутов</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3.5.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007"/>
        <w:gridCol w:w="3709"/>
        <w:gridCol w:w="1079"/>
        <w:gridCol w:w="851"/>
        <w:gridCol w:w="1702"/>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Проведение </w:t>
            </w:r>
            <w:proofErr w:type="spellStart"/>
            <w:r w:rsidRPr="00BE5A23">
              <w:rPr>
                <w:rFonts w:ascii="Times New Roman" w:eastAsia="Times New Roman" w:hAnsi="Times New Roman" w:cs="Times New Roman"/>
                <w:sz w:val="24"/>
                <w:szCs w:val="24"/>
                <w:lang w:eastAsia="ru-RU"/>
              </w:rPr>
              <w:t>профориентационных</w:t>
            </w:r>
            <w:proofErr w:type="spellEnd"/>
            <w:r w:rsidRPr="00BE5A23">
              <w:rPr>
                <w:rFonts w:ascii="Times New Roman" w:eastAsia="Times New Roman" w:hAnsi="Times New Roman" w:cs="Times New Roman"/>
                <w:sz w:val="24"/>
                <w:szCs w:val="24"/>
                <w:lang w:eastAsia="ru-RU"/>
              </w:rPr>
              <w:t xml:space="preserve"> мероприятий со школьниками и их родителями (законными представителями)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E</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805"/>
        <w:gridCol w:w="7425"/>
      </w:tblGrid>
      <w:tr w:rsidR="00BE5A23" w:rsidRPr="00BE5A23" w:rsidTr="00BE5A23">
        <w:tc>
          <w:tcPr>
            <w:tcW w:w="280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36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Мастер производственного обучения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Методист</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Доцент</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Старший преподаватель</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w:t>
            </w:r>
          </w:p>
        </w:tc>
      </w:tr>
      <w:tr w:rsidR="00BE5A23" w:rsidRPr="00BE5A23" w:rsidTr="00BE5A23">
        <w:tc>
          <w:tcPr>
            <w:tcW w:w="10230"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Среднее профессиональное образование - программы подготовки специалистов среднего звена или высшее образование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одного раза в три года</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Рекомендуется опыт педагогической деятельности не менее одного года</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93"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94"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95"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494"/>
        <w:gridCol w:w="1405"/>
        <w:gridCol w:w="6301"/>
      </w:tblGrid>
      <w:tr w:rsidR="00BE5A23" w:rsidRPr="00BE5A23" w:rsidTr="00BE5A23">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39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625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5A23" w:rsidRPr="00BE5A23" w:rsidTr="00BE5A23">
        <w:tc>
          <w:tcPr>
            <w:tcW w:w="2475" w:type="dxa"/>
            <w:vMerge w:val="restart"/>
            <w:tcBorders>
              <w:left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96" w:history="1">
              <w:r w:rsidR="00BE5A23" w:rsidRPr="00BE5A23">
                <w:rPr>
                  <w:rFonts w:ascii="Times New Roman" w:eastAsia="Times New Roman" w:hAnsi="Times New Roman" w:cs="Times New Roman"/>
                  <w:color w:val="3272C0"/>
                  <w:sz w:val="24"/>
                  <w:szCs w:val="24"/>
                  <w:u w:val="single"/>
                  <w:lang w:eastAsia="ru-RU"/>
                </w:rPr>
                <w:t>ОКЗ</w:t>
              </w:r>
            </w:hyperlink>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97" w:anchor="block_2310" w:history="1">
              <w:r w:rsidR="00BE5A23" w:rsidRPr="00BE5A23">
                <w:rPr>
                  <w:rFonts w:ascii="Times New Roman" w:eastAsia="Times New Roman" w:hAnsi="Times New Roman" w:cs="Times New Roman"/>
                  <w:color w:val="3272C0"/>
                  <w:sz w:val="24"/>
                  <w:szCs w:val="24"/>
                  <w:u w:val="single"/>
                  <w:lang w:eastAsia="ru-RU"/>
                </w:rPr>
                <w:t>2310</w:t>
              </w:r>
            </w:hyperlink>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98" w:anchor="block_2320" w:history="1">
              <w:r w:rsidR="00BE5A23" w:rsidRPr="00BE5A23">
                <w:rPr>
                  <w:rFonts w:ascii="Times New Roman" w:eastAsia="Times New Roman" w:hAnsi="Times New Roman" w:cs="Times New Roman"/>
                  <w:color w:val="3272C0"/>
                  <w:sz w:val="24"/>
                  <w:szCs w:val="24"/>
                  <w:u w:val="single"/>
                  <w:lang w:eastAsia="ru-RU"/>
                </w:rPr>
                <w:t>2320</w:t>
              </w:r>
            </w:hyperlink>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99" w:anchor="block_2351" w:history="1">
              <w:r w:rsidR="00BE5A23" w:rsidRPr="00BE5A23">
                <w:rPr>
                  <w:rFonts w:ascii="Times New Roman" w:eastAsia="Times New Roman" w:hAnsi="Times New Roman" w:cs="Times New Roman"/>
                  <w:color w:val="3272C0"/>
                  <w:sz w:val="24"/>
                  <w:szCs w:val="24"/>
                  <w:u w:val="single"/>
                  <w:lang w:eastAsia="ru-RU"/>
                </w:rPr>
                <w:t>2351</w:t>
              </w:r>
            </w:hyperlink>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Специалисты по методике обучения</w:t>
            </w:r>
          </w:p>
        </w:tc>
      </w:tr>
      <w:tr w:rsidR="00BE5A23" w:rsidRPr="00BE5A23" w:rsidTr="00BE5A23">
        <w:tc>
          <w:tcPr>
            <w:tcW w:w="2475" w:type="dxa"/>
            <w:vMerge w:val="restart"/>
            <w:tcBorders>
              <w:left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0" w:history="1">
              <w:r w:rsidR="00BE5A23" w:rsidRPr="00BE5A23">
                <w:rPr>
                  <w:rFonts w:ascii="Times New Roman" w:eastAsia="Times New Roman" w:hAnsi="Times New Roman" w:cs="Times New Roman"/>
                  <w:color w:val="3272C0"/>
                  <w:sz w:val="24"/>
                  <w:szCs w:val="24"/>
                  <w:u w:val="single"/>
                  <w:lang w:eastAsia="ru-RU"/>
                </w:rPr>
                <w:t>ЕКС</w:t>
              </w:r>
            </w:hyperlink>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5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1" w:anchor="block_1302" w:history="1">
              <w:r w:rsidR="00BE5A23" w:rsidRPr="00BE5A23">
                <w:rPr>
                  <w:rFonts w:ascii="Times New Roman" w:eastAsia="Times New Roman" w:hAnsi="Times New Roman" w:cs="Times New Roman"/>
                  <w:color w:val="3272C0"/>
                  <w:sz w:val="24"/>
                  <w:szCs w:val="24"/>
                  <w:u w:val="single"/>
                  <w:lang w:eastAsia="ru-RU"/>
                </w:rPr>
                <w:t>Преподаватель</w:t>
              </w:r>
            </w:hyperlink>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5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2" w:anchor="block_1320" w:history="1">
              <w:r w:rsidR="00BE5A23" w:rsidRPr="00BE5A23">
                <w:rPr>
                  <w:rFonts w:ascii="Times New Roman" w:eastAsia="Times New Roman" w:hAnsi="Times New Roman" w:cs="Times New Roman"/>
                  <w:color w:val="3272C0"/>
                  <w:sz w:val="24"/>
                  <w:szCs w:val="24"/>
                  <w:u w:val="single"/>
                  <w:lang w:eastAsia="ru-RU"/>
                </w:rPr>
                <w:t>Мастер производственного обучения</w:t>
              </w:r>
            </w:hyperlink>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5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3" w:anchor="block_1315" w:history="1">
              <w:r w:rsidR="00BE5A23" w:rsidRPr="00BE5A23">
                <w:rPr>
                  <w:rFonts w:ascii="Times New Roman" w:eastAsia="Times New Roman" w:hAnsi="Times New Roman" w:cs="Times New Roman"/>
                  <w:color w:val="3272C0"/>
                  <w:sz w:val="24"/>
                  <w:szCs w:val="24"/>
                  <w:u w:val="single"/>
                  <w:lang w:eastAsia="ru-RU"/>
                </w:rPr>
                <w:t>Методист</w:t>
              </w:r>
            </w:hyperlink>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Доцент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Старший преподаватель</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w:t>
            </w:r>
          </w:p>
        </w:tc>
      </w:tr>
      <w:tr w:rsidR="00BE5A23" w:rsidRPr="00BE5A23" w:rsidTr="00BE5A23">
        <w:tc>
          <w:tcPr>
            <w:tcW w:w="2475" w:type="dxa"/>
            <w:vMerge w:val="restart"/>
            <w:tcBorders>
              <w:left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4" w:history="1">
              <w:r w:rsidR="00BE5A23" w:rsidRPr="00BE5A23">
                <w:rPr>
                  <w:rFonts w:ascii="Times New Roman" w:eastAsia="Times New Roman" w:hAnsi="Times New Roman" w:cs="Times New Roman"/>
                  <w:color w:val="3272C0"/>
                  <w:sz w:val="24"/>
                  <w:szCs w:val="24"/>
                  <w:u w:val="single"/>
                  <w:lang w:eastAsia="ru-RU"/>
                </w:rPr>
                <w:t>ОКПДТР</w:t>
              </w:r>
            </w:hyperlink>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5" w:anchor="block_25812" w:history="1">
              <w:r w:rsidR="00BE5A23" w:rsidRPr="00BE5A23">
                <w:rPr>
                  <w:rFonts w:ascii="Times New Roman" w:eastAsia="Times New Roman" w:hAnsi="Times New Roman" w:cs="Times New Roman"/>
                  <w:color w:val="3272C0"/>
                  <w:sz w:val="24"/>
                  <w:szCs w:val="24"/>
                  <w:u w:val="single"/>
                  <w:lang w:eastAsia="ru-RU"/>
                </w:rPr>
                <w:t>25812</w:t>
              </w:r>
            </w:hyperlink>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6" w:anchor="block_23962" w:history="1">
              <w:r w:rsidR="00BE5A23" w:rsidRPr="00BE5A23">
                <w:rPr>
                  <w:rFonts w:ascii="Times New Roman" w:eastAsia="Times New Roman" w:hAnsi="Times New Roman" w:cs="Times New Roman"/>
                  <w:color w:val="3272C0"/>
                  <w:sz w:val="24"/>
                  <w:szCs w:val="24"/>
                  <w:u w:val="single"/>
                  <w:lang w:eastAsia="ru-RU"/>
                </w:rPr>
                <w:t>23962</w:t>
              </w:r>
            </w:hyperlink>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Мастер производственного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7" w:anchor="block_24080" w:history="1">
              <w:r w:rsidR="00BE5A23" w:rsidRPr="00BE5A23">
                <w:rPr>
                  <w:rFonts w:ascii="Times New Roman" w:eastAsia="Times New Roman" w:hAnsi="Times New Roman" w:cs="Times New Roman"/>
                  <w:color w:val="3272C0"/>
                  <w:sz w:val="24"/>
                  <w:szCs w:val="24"/>
                  <w:u w:val="single"/>
                  <w:lang w:eastAsia="ru-RU"/>
                </w:rPr>
                <w:t>24080</w:t>
              </w:r>
            </w:hyperlink>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Методист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8" w:anchor="block_24089" w:history="1">
              <w:r w:rsidR="00BE5A23" w:rsidRPr="00BE5A23">
                <w:rPr>
                  <w:rFonts w:ascii="Times New Roman" w:eastAsia="Times New Roman" w:hAnsi="Times New Roman" w:cs="Times New Roman"/>
                  <w:color w:val="3272C0"/>
                  <w:sz w:val="24"/>
                  <w:szCs w:val="24"/>
                  <w:u w:val="single"/>
                  <w:lang w:eastAsia="ru-RU"/>
                </w:rPr>
                <w:t>24089</w:t>
              </w:r>
            </w:hyperlink>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Методист образовательного учреждения, методического, учебно-методического кабинета (центра), фильмотеки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09" w:anchor="block_21795" w:history="1">
              <w:r w:rsidR="00BE5A23" w:rsidRPr="00BE5A23">
                <w:rPr>
                  <w:rFonts w:ascii="Times New Roman" w:eastAsia="Times New Roman" w:hAnsi="Times New Roman" w:cs="Times New Roman"/>
                  <w:color w:val="3272C0"/>
                  <w:sz w:val="24"/>
                  <w:szCs w:val="24"/>
                  <w:u w:val="single"/>
                  <w:lang w:eastAsia="ru-RU"/>
                </w:rPr>
                <w:t>21795</w:t>
              </w:r>
            </w:hyperlink>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Доцент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10" w:anchor="block_29199" w:history="1">
              <w:r w:rsidR="00BE5A23" w:rsidRPr="00BE5A23">
                <w:rPr>
                  <w:rFonts w:ascii="Times New Roman" w:eastAsia="Times New Roman" w:hAnsi="Times New Roman" w:cs="Times New Roman"/>
                  <w:color w:val="3272C0"/>
                  <w:sz w:val="24"/>
                  <w:szCs w:val="24"/>
                  <w:u w:val="single"/>
                  <w:lang w:eastAsia="ru-RU"/>
                </w:rPr>
                <w:t>20199</w:t>
              </w:r>
            </w:hyperlink>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w:t>
            </w:r>
          </w:p>
        </w:tc>
      </w:tr>
      <w:tr w:rsidR="00BE5A23" w:rsidRPr="00BE5A23" w:rsidTr="00BE5A23">
        <w:tc>
          <w:tcPr>
            <w:tcW w:w="247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11" w:history="1">
              <w:r w:rsidR="00BE5A23" w:rsidRPr="00BE5A23">
                <w:rPr>
                  <w:rFonts w:ascii="Times New Roman" w:eastAsia="Times New Roman" w:hAnsi="Times New Roman" w:cs="Times New Roman"/>
                  <w:color w:val="3272C0"/>
                  <w:sz w:val="24"/>
                  <w:szCs w:val="24"/>
                  <w:u w:val="single"/>
                  <w:lang w:eastAsia="ru-RU"/>
                </w:rPr>
                <w:t>ОКСО</w:t>
              </w:r>
            </w:hyperlink>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5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3.5.1.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Информирование и консультирование школьников и их родителей (законных представителей) по вопросам профессионального самоопределения и профессионального выбора</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E/01.6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15" w:type="dxa"/>
        <w:shd w:val="clear" w:color="auto" w:fill="FFFFFF"/>
        <w:tblCellMar>
          <w:left w:w="0" w:type="dxa"/>
          <w:right w:w="0" w:type="dxa"/>
        </w:tblCellMar>
        <w:tblLook w:val="04A0" w:firstRow="1" w:lastRow="0" w:firstColumn="1" w:lastColumn="0" w:noHBand="0" w:noVBand="1"/>
      </w:tblPr>
      <w:tblGrid>
        <w:gridCol w:w="2776"/>
        <w:gridCol w:w="7439"/>
      </w:tblGrid>
      <w:tr w:rsidR="00BE5A23" w:rsidRPr="00BE5A23" w:rsidTr="00BE5A23">
        <w:tc>
          <w:tcPr>
            <w:tcW w:w="2760"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9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Планирование совместно с другими педагогическими работниками </w:t>
            </w:r>
            <w:proofErr w:type="spellStart"/>
            <w:r w:rsidRPr="00BE5A23">
              <w:rPr>
                <w:rFonts w:ascii="Times New Roman" w:eastAsia="Times New Roman" w:hAnsi="Times New Roman" w:cs="Times New Roman"/>
                <w:sz w:val="24"/>
                <w:szCs w:val="24"/>
                <w:lang w:eastAsia="ru-RU"/>
              </w:rPr>
              <w:t>профориентационной</w:t>
            </w:r>
            <w:proofErr w:type="spellEnd"/>
            <w:r w:rsidRPr="00BE5A23">
              <w:rPr>
                <w:rFonts w:ascii="Times New Roman" w:eastAsia="Times New Roman" w:hAnsi="Times New Roman" w:cs="Times New Roman"/>
                <w:sz w:val="24"/>
                <w:szCs w:val="24"/>
                <w:lang w:eastAsia="ru-RU"/>
              </w:rPr>
              <w:t xml:space="preserve"> деятельности образовательной организации</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Информирование и консультирование школьников и их родителей (законных представителей) при проведении дней открытых дверей, выставок, иных массовых мероприятий </w:t>
            </w:r>
            <w:proofErr w:type="spellStart"/>
            <w:r w:rsidRPr="00BE5A23">
              <w:rPr>
                <w:rFonts w:ascii="Times New Roman" w:eastAsia="Times New Roman" w:hAnsi="Times New Roman" w:cs="Times New Roman"/>
                <w:sz w:val="24"/>
                <w:szCs w:val="24"/>
                <w:lang w:eastAsia="ru-RU"/>
              </w:rPr>
              <w:t>профориентационной</w:t>
            </w:r>
            <w:proofErr w:type="spellEnd"/>
            <w:r w:rsidRPr="00BE5A23">
              <w:rPr>
                <w:rFonts w:ascii="Times New Roman" w:eastAsia="Times New Roman" w:hAnsi="Times New Roman" w:cs="Times New Roman"/>
                <w:sz w:val="24"/>
                <w:szCs w:val="24"/>
                <w:lang w:eastAsia="ru-RU"/>
              </w:rPr>
              <w:t xml:space="preserve"> направленности</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(обновление) планов (сценариев) и проведение индивидуальных и групповых </w:t>
            </w:r>
            <w:proofErr w:type="spellStart"/>
            <w:r w:rsidRPr="00BE5A23">
              <w:rPr>
                <w:rFonts w:ascii="Times New Roman" w:eastAsia="Times New Roman" w:hAnsi="Times New Roman" w:cs="Times New Roman"/>
                <w:sz w:val="24"/>
                <w:szCs w:val="24"/>
                <w:lang w:eastAsia="ru-RU"/>
              </w:rPr>
              <w:t>профориентационных</w:t>
            </w:r>
            <w:proofErr w:type="spellEnd"/>
            <w:r w:rsidRPr="00BE5A23">
              <w:rPr>
                <w:rFonts w:ascii="Times New Roman" w:eastAsia="Times New Roman" w:hAnsi="Times New Roman" w:cs="Times New Roman"/>
                <w:sz w:val="24"/>
                <w:szCs w:val="24"/>
                <w:lang w:eastAsia="ru-RU"/>
              </w:rPr>
              <w:t xml:space="preserve"> занятий и консультаций школьников и их родителей (законных представителей)</w:t>
            </w:r>
          </w:p>
        </w:tc>
      </w:tr>
      <w:tr w:rsidR="00BE5A23" w:rsidRPr="00BE5A23" w:rsidTr="00BE5A23">
        <w:tc>
          <w:tcPr>
            <w:tcW w:w="276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современные подходы, формы и методы профориентации, эффективные приемы общения, стимулирующие профессиональное самоопределение и профессиональный выбор</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Устанавливать контакт со школьниками и их родителями (законными представителями), стимулировать интерес и познавательную активность участников </w:t>
            </w:r>
            <w:proofErr w:type="spellStart"/>
            <w:r w:rsidRPr="00BE5A23">
              <w:rPr>
                <w:rFonts w:ascii="Times New Roman" w:eastAsia="Times New Roman" w:hAnsi="Times New Roman" w:cs="Times New Roman"/>
                <w:sz w:val="24"/>
                <w:szCs w:val="24"/>
                <w:lang w:eastAsia="ru-RU"/>
              </w:rPr>
              <w:t>профориентационных</w:t>
            </w:r>
            <w:proofErr w:type="spellEnd"/>
            <w:r w:rsidRPr="00BE5A23">
              <w:rPr>
                <w:rFonts w:ascii="Times New Roman" w:eastAsia="Times New Roman" w:hAnsi="Times New Roman" w:cs="Times New Roman"/>
                <w:sz w:val="24"/>
                <w:szCs w:val="24"/>
                <w:lang w:eastAsia="ru-RU"/>
              </w:rPr>
              <w:t xml:space="preserve"> мероприятий, оказывать им эмоциональную поддержку</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информирование и консультирование с учетом возрастных и индивидуальных особенностей обучающихся и их родителей (законных представителей)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Информировать школьников и их родителей (законных представителей) по вопросам востребованности специалистов определенной квалификации на рынке труда, трудоустройства и карьерного роста выпускников образовательной организации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Знакомить школьников и их родителей (законных представителей) с особенностями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w:t>
            </w:r>
            <w:proofErr w:type="gramStart"/>
            <w:r w:rsidRPr="00BE5A23">
              <w:rPr>
                <w:rFonts w:ascii="Times New Roman" w:eastAsia="Times New Roman" w:hAnsi="Times New Roman" w:cs="Times New Roman"/>
                <w:sz w:val="24"/>
                <w:szCs w:val="24"/>
                <w:lang w:eastAsia="ru-RU"/>
              </w:rPr>
              <w:t>обучающимся</w:t>
            </w:r>
            <w:proofErr w:type="gramEnd"/>
          </w:p>
        </w:tc>
      </w:tr>
      <w:tr w:rsidR="00BE5A23" w:rsidRPr="00BE5A23" w:rsidTr="00BE5A23">
        <w:tc>
          <w:tcPr>
            <w:tcW w:w="276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Цели и задачи деятельности по сопровождению профессионального самоопределения и профессионального выбора школьников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Основы психологии труда, </w:t>
            </w:r>
            <w:proofErr w:type="spellStart"/>
            <w:r w:rsidRPr="00BE5A23">
              <w:rPr>
                <w:rFonts w:ascii="Times New Roman" w:eastAsia="Times New Roman" w:hAnsi="Times New Roman" w:cs="Times New Roman"/>
                <w:sz w:val="24"/>
                <w:szCs w:val="24"/>
                <w:lang w:eastAsia="ru-RU"/>
              </w:rPr>
              <w:t>профессиоведения</w:t>
            </w:r>
            <w:proofErr w:type="spellEnd"/>
            <w:r w:rsidRPr="00BE5A23">
              <w:rPr>
                <w:rFonts w:ascii="Times New Roman" w:eastAsia="Times New Roman" w:hAnsi="Times New Roman" w:cs="Times New Roman"/>
                <w:sz w:val="24"/>
                <w:szCs w:val="24"/>
                <w:lang w:eastAsia="ru-RU"/>
              </w:rPr>
              <w:t xml:space="preserve"> и </w:t>
            </w:r>
            <w:proofErr w:type="spellStart"/>
            <w:r w:rsidRPr="00BE5A23">
              <w:rPr>
                <w:rFonts w:ascii="Times New Roman" w:eastAsia="Times New Roman" w:hAnsi="Times New Roman" w:cs="Times New Roman"/>
                <w:sz w:val="24"/>
                <w:szCs w:val="24"/>
                <w:lang w:eastAsia="ru-RU"/>
              </w:rPr>
              <w:t>профессиографии</w:t>
            </w:r>
            <w:proofErr w:type="spell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Эффективные отечественные и зарубежные практики </w:t>
            </w:r>
            <w:proofErr w:type="spellStart"/>
            <w:r w:rsidRPr="00BE5A23">
              <w:rPr>
                <w:rFonts w:ascii="Times New Roman" w:eastAsia="Times New Roman" w:hAnsi="Times New Roman" w:cs="Times New Roman"/>
                <w:sz w:val="24"/>
                <w:szCs w:val="24"/>
                <w:lang w:eastAsia="ru-RU"/>
              </w:rPr>
              <w:t>профориентационной</w:t>
            </w:r>
            <w:proofErr w:type="spellEnd"/>
            <w:r w:rsidRPr="00BE5A23">
              <w:rPr>
                <w:rFonts w:ascii="Times New Roman" w:eastAsia="Times New Roman" w:hAnsi="Times New Roman" w:cs="Times New Roman"/>
                <w:sz w:val="24"/>
                <w:szCs w:val="24"/>
                <w:lang w:eastAsia="ru-RU"/>
              </w:rPr>
              <w:t xml:space="preserve"> работы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подходы, формы и методы профориентации, эффективные приемы общения, стимулирующие профессиональное самоопределение и профессиональный выбор школьников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w:t>
            </w:r>
            <w:proofErr w:type="spellStart"/>
            <w:r w:rsidRPr="00BE5A23">
              <w:rPr>
                <w:rFonts w:ascii="Times New Roman" w:eastAsia="Times New Roman" w:hAnsi="Times New Roman" w:cs="Times New Roman"/>
                <w:sz w:val="24"/>
                <w:szCs w:val="24"/>
                <w:lang w:eastAsia="ru-RU"/>
              </w:rPr>
              <w:t>профинформирования</w:t>
            </w:r>
            <w:proofErr w:type="spellEnd"/>
            <w:r w:rsidRPr="00BE5A23">
              <w:rPr>
                <w:rFonts w:ascii="Times New Roman" w:eastAsia="Times New Roman" w:hAnsi="Times New Roman" w:cs="Times New Roman"/>
                <w:sz w:val="24"/>
                <w:szCs w:val="24"/>
                <w:lang w:eastAsia="ru-RU"/>
              </w:rPr>
              <w:t xml:space="preserve"> и </w:t>
            </w:r>
            <w:proofErr w:type="spellStart"/>
            <w:r w:rsidRPr="00BE5A23">
              <w:rPr>
                <w:rFonts w:ascii="Times New Roman" w:eastAsia="Times New Roman" w:hAnsi="Times New Roman" w:cs="Times New Roman"/>
                <w:sz w:val="24"/>
                <w:szCs w:val="24"/>
                <w:lang w:eastAsia="ru-RU"/>
              </w:rPr>
              <w:t>профконсультирования</w:t>
            </w:r>
            <w:proofErr w:type="spellEnd"/>
            <w:r w:rsidRPr="00BE5A23">
              <w:rPr>
                <w:rFonts w:ascii="Times New Roman" w:eastAsia="Times New Roman" w:hAnsi="Times New Roman" w:cs="Times New Roman"/>
                <w:sz w:val="24"/>
                <w:szCs w:val="24"/>
                <w:lang w:eastAsia="ru-RU"/>
              </w:rPr>
              <w:t xml:space="preserve"> школьников и их родителей (законных представителей), специфика работы с особыми группами обучающихся (группа риска, учащиеся с нарушениями здоровья и развития, воспитанники детских домов и интернатов)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w:t>
            </w:r>
            <w:proofErr w:type="gramStart"/>
            <w:r w:rsidRPr="00BE5A23">
              <w:rPr>
                <w:rFonts w:ascii="Times New Roman" w:eastAsia="Times New Roman" w:hAnsi="Times New Roman" w:cs="Times New Roman"/>
                <w:sz w:val="24"/>
                <w:szCs w:val="24"/>
                <w:lang w:eastAsia="ru-RU"/>
              </w:rPr>
              <w:t>обучающимся</w:t>
            </w:r>
            <w:proofErr w:type="gramEnd"/>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3.5.2.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Проведение </w:t>
            </w:r>
            <w:proofErr w:type="spellStart"/>
            <w:r w:rsidRPr="00BE5A23">
              <w:rPr>
                <w:rFonts w:ascii="Times New Roman" w:eastAsia="Times New Roman" w:hAnsi="Times New Roman" w:cs="Times New Roman"/>
                <w:sz w:val="24"/>
                <w:szCs w:val="24"/>
                <w:lang w:eastAsia="ru-RU"/>
              </w:rPr>
              <w:t>практикоориентированных</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профориентационных</w:t>
            </w:r>
            <w:proofErr w:type="spellEnd"/>
            <w:r w:rsidRPr="00BE5A23">
              <w:rPr>
                <w:rFonts w:ascii="Times New Roman" w:eastAsia="Times New Roman" w:hAnsi="Times New Roman" w:cs="Times New Roman"/>
                <w:sz w:val="24"/>
                <w:szCs w:val="24"/>
                <w:lang w:eastAsia="ru-RU"/>
              </w:rPr>
              <w:t xml:space="preserve"> мероприятий со школьниками и их родителями (законными представителями)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E/02.6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802"/>
        <w:gridCol w:w="7383"/>
      </w:tblGrid>
      <w:tr w:rsidR="00BE5A23" w:rsidRPr="00BE5A23" w:rsidTr="00BE5A23">
        <w:tc>
          <w:tcPr>
            <w:tcW w:w="2790"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Планирование совместно с другими педагогическими работниками </w:t>
            </w:r>
            <w:proofErr w:type="spellStart"/>
            <w:r w:rsidRPr="00BE5A23">
              <w:rPr>
                <w:rFonts w:ascii="Times New Roman" w:eastAsia="Times New Roman" w:hAnsi="Times New Roman" w:cs="Times New Roman"/>
                <w:sz w:val="24"/>
                <w:szCs w:val="24"/>
                <w:lang w:eastAsia="ru-RU"/>
              </w:rPr>
              <w:t>профориентационной</w:t>
            </w:r>
            <w:proofErr w:type="spellEnd"/>
            <w:r w:rsidRPr="00BE5A23">
              <w:rPr>
                <w:rFonts w:ascii="Times New Roman" w:eastAsia="Times New Roman" w:hAnsi="Times New Roman" w:cs="Times New Roman"/>
                <w:sz w:val="24"/>
                <w:szCs w:val="24"/>
                <w:lang w:eastAsia="ru-RU"/>
              </w:rPr>
              <w:t xml:space="preserve"> деятельности образовательной организации</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Обеспечение организации и осуществление профессиональных проб для школьников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Проведение мастер-классов по профессии для школьников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Взаимодействие со школьными учителями технологии и профильных предметов по вопросам профессиональной ориентации, в том числе вовлечения школьников в техническое творчество, декады и конкурсы профессионального мастерства</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Организовывать и сопровождать профессиональные пробы школьников, проводить мастер-классы по профессии с учетом возрастных и индивидуальных особенностей обучающихся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Устанавливать контакт со школьниками и их родителями (законными представителями), стимулировать интерес и познавательную активность участников </w:t>
            </w:r>
            <w:proofErr w:type="spellStart"/>
            <w:r w:rsidRPr="00BE5A23">
              <w:rPr>
                <w:rFonts w:ascii="Times New Roman" w:eastAsia="Times New Roman" w:hAnsi="Times New Roman" w:cs="Times New Roman"/>
                <w:sz w:val="24"/>
                <w:szCs w:val="24"/>
                <w:lang w:eastAsia="ru-RU"/>
              </w:rPr>
              <w:t>профориентационных</w:t>
            </w:r>
            <w:proofErr w:type="spellEnd"/>
            <w:r w:rsidRPr="00BE5A23">
              <w:rPr>
                <w:rFonts w:ascii="Times New Roman" w:eastAsia="Times New Roman" w:hAnsi="Times New Roman" w:cs="Times New Roman"/>
                <w:sz w:val="24"/>
                <w:szCs w:val="24"/>
                <w:lang w:eastAsia="ru-RU"/>
              </w:rPr>
              <w:t xml:space="preserve"> мероприятий, оказывать им эмоциональную поддержку</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Зрелищно демонстрировать профессиональную деятельность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комментировать ее выполнение студентами, специалистами-практиками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Привлекать обучающихся по программам профессионального образования в </w:t>
            </w:r>
            <w:proofErr w:type="spellStart"/>
            <w:r w:rsidRPr="00BE5A23">
              <w:rPr>
                <w:rFonts w:ascii="Times New Roman" w:eastAsia="Times New Roman" w:hAnsi="Times New Roman" w:cs="Times New Roman"/>
                <w:sz w:val="24"/>
                <w:szCs w:val="24"/>
                <w:lang w:eastAsia="ru-RU"/>
              </w:rPr>
              <w:t>профориентационную</w:t>
            </w:r>
            <w:proofErr w:type="spellEnd"/>
            <w:r w:rsidRPr="00BE5A23">
              <w:rPr>
                <w:rFonts w:ascii="Times New Roman" w:eastAsia="Times New Roman" w:hAnsi="Times New Roman" w:cs="Times New Roman"/>
                <w:sz w:val="24"/>
                <w:szCs w:val="24"/>
                <w:lang w:eastAsia="ru-RU"/>
              </w:rPr>
              <w:t xml:space="preserve"> работу со школьниками и их родителями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Готовить задания, организовывать и проводить олимпиады, декады и конкурсы профессионального мастерства для школьников, взаимодействовать со школьными учителями технологии и профильных предметов по вопросам профессиональной ориентации</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Цели и задачи деятельности по сопровождению профессионального самоопределения и профессионального выбора школьников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Основы психологии труда, </w:t>
            </w:r>
            <w:proofErr w:type="spellStart"/>
            <w:r w:rsidRPr="00BE5A23">
              <w:rPr>
                <w:rFonts w:ascii="Times New Roman" w:eastAsia="Times New Roman" w:hAnsi="Times New Roman" w:cs="Times New Roman"/>
                <w:sz w:val="24"/>
                <w:szCs w:val="24"/>
                <w:lang w:eastAsia="ru-RU"/>
              </w:rPr>
              <w:t>профессиоведения</w:t>
            </w:r>
            <w:proofErr w:type="spellEnd"/>
            <w:r w:rsidRPr="00BE5A23">
              <w:rPr>
                <w:rFonts w:ascii="Times New Roman" w:eastAsia="Times New Roman" w:hAnsi="Times New Roman" w:cs="Times New Roman"/>
                <w:sz w:val="24"/>
                <w:szCs w:val="24"/>
                <w:lang w:eastAsia="ru-RU"/>
              </w:rPr>
              <w:t xml:space="preserve"> и </w:t>
            </w:r>
            <w:proofErr w:type="spellStart"/>
            <w:r w:rsidRPr="00BE5A23">
              <w:rPr>
                <w:rFonts w:ascii="Times New Roman" w:eastAsia="Times New Roman" w:hAnsi="Times New Roman" w:cs="Times New Roman"/>
                <w:sz w:val="24"/>
                <w:szCs w:val="24"/>
                <w:lang w:eastAsia="ru-RU"/>
              </w:rPr>
              <w:t>профессиографии</w:t>
            </w:r>
            <w:proofErr w:type="spell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Эффективные отечественные и зарубежные практики </w:t>
            </w:r>
            <w:proofErr w:type="spellStart"/>
            <w:r w:rsidRPr="00BE5A23">
              <w:rPr>
                <w:rFonts w:ascii="Times New Roman" w:eastAsia="Times New Roman" w:hAnsi="Times New Roman" w:cs="Times New Roman"/>
                <w:sz w:val="24"/>
                <w:szCs w:val="24"/>
                <w:lang w:eastAsia="ru-RU"/>
              </w:rPr>
              <w:t>профориентационной</w:t>
            </w:r>
            <w:proofErr w:type="spellEnd"/>
            <w:r w:rsidRPr="00BE5A23">
              <w:rPr>
                <w:rFonts w:ascii="Times New Roman" w:eastAsia="Times New Roman" w:hAnsi="Times New Roman" w:cs="Times New Roman"/>
                <w:sz w:val="24"/>
                <w:szCs w:val="24"/>
                <w:lang w:eastAsia="ru-RU"/>
              </w:rPr>
              <w:t xml:space="preserve"> работы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подходы, формы и методы профориентации, эффективные приемы общения, стимулирующие профессиональное самоопределение и профессиональный выбор школьников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организации и сопровождения школьников при осуществлении ими профессиональных проб, в том числе специфику работы с особыми группами обучающихся (группа риска, учащиеся с нарушениями здоровья и развития, воспитанники детских домов и интернатов)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Методические основы проведения мастер-классов, обеспечения зрелищности при демонстрации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 к </w:t>
            </w:r>
            <w:proofErr w:type="gramStart"/>
            <w:r w:rsidRPr="00BE5A23">
              <w:rPr>
                <w:rFonts w:ascii="Times New Roman" w:eastAsia="Times New Roman" w:hAnsi="Times New Roman" w:cs="Times New Roman"/>
                <w:sz w:val="24"/>
                <w:szCs w:val="24"/>
                <w:lang w:eastAsia="ru-RU"/>
              </w:rPr>
              <w:t>обучающимся</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Методические основы организации и проведения олимпиад, декад и конкурсов профессионального мастерства для школьников</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3.6.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007"/>
        <w:gridCol w:w="3709"/>
        <w:gridCol w:w="1079"/>
        <w:gridCol w:w="851"/>
        <w:gridCol w:w="1702"/>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Организационно-методическое обеспечение реализации программ профессионального обучения, СПО и ДПП, ориентированных на соответствующий уровень квалификации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F</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790"/>
        <w:gridCol w:w="7395"/>
      </w:tblGrid>
      <w:tr w:rsidR="00BE5A23" w:rsidRPr="00BE5A23" w:rsidTr="00BE5A23">
        <w:tc>
          <w:tcPr>
            <w:tcW w:w="279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33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Методист</w:t>
            </w:r>
          </w:p>
        </w:tc>
      </w:tr>
      <w:tr w:rsidR="00BE5A23" w:rsidRPr="00BE5A23" w:rsidTr="00BE5A23">
        <w:tc>
          <w:tcPr>
            <w:tcW w:w="10185"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Высшее образование - </w:t>
            </w:r>
            <w:proofErr w:type="spellStart"/>
            <w:r w:rsidRPr="00BE5A23">
              <w:rPr>
                <w:rFonts w:ascii="Times New Roman" w:eastAsia="Times New Roman" w:hAnsi="Times New Roman" w:cs="Times New Roman"/>
                <w:sz w:val="24"/>
                <w:szCs w:val="24"/>
                <w:lang w:eastAsia="ru-RU"/>
              </w:rPr>
              <w:t>бакалавриат</w:t>
            </w:r>
            <w:proofErr w:type="spellEnd"/>
            <w:r w:rsidRPr="00BE5A23">
              <w:rPr>
                <w:rFonts w:ascii="Times New Roman" w:eastAsia="Times New Roman" w:hAnsi="Times New Roman" w:cs="Times New Roman"/>
                <w:sz w:val="24"/>
                <w:szCs w:val="24"/>
                <w:lang w:eastAsia="ru-RU"/>
              </w:rPr>
              <w:t xml:space="preserve"> и дополнительное профессиональное образование в области методической деятельности в профессиональном образовании (профессиональном обучении, ДПО)</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Высшее педагогическое образование - магистратура в области методической деятельности в образовании (профессиональном образовании, профессиональном обучении, ДПО)</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Высшее образование - </w:t>
            </w:r>
            <w:proofErr w:type="spellStart"/>
            <w:r w:rsidRPr="00BE5A23">
              <w:rPr>
                <w:rFonts w:ascii="Times New Roman" w:eastAsia="Times New Roman" w:hAnsi="Times New Roman" w:cs="Times New Roman"/>
                <w:sz w:val="24"/>
                <w:szCs w:val="24"/>
                <w:lang w:eastAsia="ru-RU"/>
              </w:rPr>
              <w:t>специалитет</w:t>
            </w:r>
            <w:proofErr w:type="spellEnd"/>
            <w:r w:rsidRPr="00BE5A23">
              <w:rPr>
                <w:rFonts w:ascii="Times New Roman" w:eastAsia="Times New Roman" w:hAnsi="Times New Roman" w:cs="Times New Roman"/>
                <w:sz w:val="24"/>
                <w:szCs w:val="24"/>
                <w:lang w:eastAsia="ru-RU"/>
              </w:rPr>
              <w:t xml:space="preserve"> или магистратура; рекомендуется дополнительное профессиональное педагогическое образование в области методической деятельности в профессиональном образовании (профессиональном обучении, ДПО)</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одного раза в три года</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При наличии квалификации бакалавра работа преподавателем или мастером производственного обучения не менее двух лет</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При наличии квалификации магистра или специалиста требования к опыту работы не предъявляются</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12"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13"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114"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524"/>
        <w:gridCol w:w="1405"/>
        <w:gridCol w:w="6241"/>
      </w:tblGrid>
      <w:tr w:rsidR="00BE5A23" w:rsidRPr="00BE5A23" w:rsidTr="00BE5A23">
        <w:tc>
          <w:tcPr>
            <w:tcW w:w="250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39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619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15" w:history="1">
              <w:r w:rsidR="00BE5A23" w:rsidRPr="00BE5A23">
                <w:rPr>
                  <w:rFonts w:ascii="Times New Roman" w:eastAsia="Times New Roman" w:hAnsi="Times New Roman" w:cs="Times New Roman"/>
                  <w:color w:val="3272C0"/>
                  <w:sz w:val="24"/>
                  <w:szCs w:val="24"/>
                  <w:u w:val="single"/>
                  <w:lang w:eastAsia="ru-RU"/>
                </w:rPr>
                <w:t>ОКЗ</w:t>
              </w:r>
            </w:hyperlink>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16" w:anchor="block_2351" w:history="1">
              <w:r w:rsidR="00BE5A23" w:rsidRPr="00BE5A23">
                <w:rPr>
                  <w:rFonts w:ascii="Times New Roman" w:eastAsia="Times New Roman" w:hAnsi="Times New Roman" w:cs="Times New Roman"/>
                  <w:color w:val="3272C0"/>
                  <w:sz w:val="24"/>
                  <w:szCs w:val="24"/>
                  <w:u w:val="single"/>
                  <w:lang w:eastAsia="ru-RU"/>
                </w:rPr>
                <w:t>2351</w:t>
              </w:r>
            </w:hyperlink>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Специалисты по методике обучения</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17" w:history="1">
              <w:r w:rsidR="00BE5A23" w:rsidRPr="00BE5A23">
                <w:rPr>
                  <w:rFonts w:ascii="Times New Roman" w:eastAsia="Times New Roman" w:hAnsi="Times New Roman" w:cs="Times New Roman"/>
                  <w:color w:val="3272C0"/>
                  <w:sz w:val="24"/>
                  <w:szCs w:val="24"/>
                  <w:u w:val="single"/>
                  <w:lang w:eastAsia="ru-RU"/>
                </w:rPr>
                <w:t>ЕКС</w:t>
              </w:r>
            </w:hyperlink>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1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18" w:anchor="block_1315" w:history="1">
              <w:r w:rsidR="00BE5A23" w:rsidRPr="00BE5A23">
                <w:rPr>
                  <w:rFonts w:ascii="Times New Roman" w:eastAsia="Times New Roman" w:hAnsi="Times New Roman" w:cs="Times New Roman"/>
                  <w:color w:val="3272C0"/>
                  <w:sz w:val="24"/>
                  <w:szCs w:val="24"/>
                  <w:u w:val="single"/>
                  <w:lang w:eastAsia="ru-RU"/>
                </w:rPr>
                <w:t>Методист</w:t>
              </w:r>
            </w:hyperlink>
          </w:p>
        </w:tc>
      </w:tr>
      <w:tr w:rsidR="00BE5A23" w:rsidRPr="00BE5A23" w:rsidTr="00BE5A23">
        <w:tc>
          <w:tcPr>
            <w:tcW w:w="25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19" w:history="1">
              <w:r w:rsidR="00BE5A23" w:rsidRPr="00BE5A23">
                <w:rPr>
                  <w:rFonts w:ascii="Times New Roman" w:eastAsia="Times New Roman" w:hAnsi="Times New Roman" w:cs="Times New Roman"/>
                  <w:color w:val="3272C0"/>
                  <w:sz w:val="24"/>
                  <w:szCs w:val="24"/>
                  <w:u w:val="single"/>
                  <w:lang w:eastAsia="ru-RU"/>
                </w:rPr>
                <w:t>ОКПДТР</w:t>
              </w:r>
            </w:hyperlink>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20" w:anchor="block_24080" w:history="1">
              <w:r w:rsidR="00BE5A23" w:rsidRPr="00BE5A23">
                <w:rPr>
                  <w:rFonts w:ascii="Times New Roman" w:eastAsia="Times New Roman" w:hAnsi="Times New Roman" w:cs="Times New Roman"/>
                  <w:color w:val="3272C0"/>
                  <w:sz w:val="24"/>
                  <w:szCs w:val="24"/>
                  <w:u w:val="single"/>
                  <w:lang w:eastAsia="ru-RU"/>
                </w:rPr>
                <w:t>24080</w:t>
              </w:r>
            </w:hyperlink>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Методист</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21" w:anchor="block_24089" w:history="1">
              <w:r w:rsidR="00BE5A23" w:rsidRPr="00BE5A23">
                <w:rPr>
                  <w:rFonts w:ascii="Times New Roman" w:eastAsia="Times New Roman" w:hAnsi="Times New Roman" w:cs="Times New Roman"/>
                  <w:color w:val="3272C0"/>
                  <w:sz w:val="24"/>
                  <w:szCs w:val="24"/>
                  <w:u w:val="single"/>
                  <w:lang w:eastAsia="ru-RU"/>
                </w:rPr>
                <w:t>24089</w:t>
              </w:r>
            </w:hyperlink>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Методист образовательного учреждения, методического, учебно-методического кабинета (центра), фильмотеки</w:t>
            </w:r>
          </w:p>
        </w:tc>
      </w:tr>
      <w:tr w:rsidR="00BE5A23" w:rsidRPr="00BE5A23" w:rsidTr="00BE5A23">
        <w:tc>
          <w:tcPr>
            <w:tcW w:w="25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22" w:history="1">
              <w:r w:rsidR="00BE5A23" w:rsidRPr="00BE5A23">
                <w:rPr>
                  <w:rFonts w:ascii="Times New Roman" w:eastAsia="Times New Roman" w:hAnsi="Times New Roman" w:cs="Times New Roman"/>
                  <w:color w:val="3272C0"/>
                  <w:sz w:val="24"/>
                  <w:szCs w:val="24"/>
                  <w:u w:val="single"/>
                  <w:lang w:eastAsia="ru-RU"/>
                </w:rPr>
                <w:t>ОКСО</w:t>
              </w:r>
            </w:hyperlink>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23" w:anchor="block_50000" w:history="1">
              <w:r w:rsidR="00BE5A23" w:rsidRPr="00BE5A23">
                <w:rPr>
                  <w:rFonts w:ascii="Times New Roman" w:eastAsia="Times New Roman" w:hAnsi="Times New Roman" w:cs="Times New Roman"/>
                  <w:color w:val="3272C0"/>
                  <w:sz w:val="24"/>
                  <w:szCs w:val="24"/>
                  <w:u w:val="single"/>
                  <w:lang w:eastAsia="ru-RU"/>
                </w:rPr>
                <w:t>050000</w:t>
              </w:r>
            </w:hyperlink>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Образование и педагогика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Любые направления подготовки и специальности</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3.6.1.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и проведение изучения требований рынка труда и обучающихся к качеству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и(или) профессионального обучения</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F/01.6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6.3</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791"/>
        <w:gridCol w:w="7394"/>
      </w:tblGrid>
      <w:tr w:rsidR="00BE5A23" w:rsidRPr="00BE5A23" w:rsidTr="00BE5A23">
        <w:tc>
          <w:tcPr>
            <w:tcW w:w="27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разработки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разработка программ и инструментария изучения количественных и качественных потребностей рынка труда в рабочих, служащих, квалифицированных рабочих и специалистах среднего звена</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разработки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разработка программ и инструментария изучения образовательных запросов и требований обучающихся к условиям реализации образовательных программ (для программ СПО - обучающихся и их родителей (законных представителей))</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проведение изучения количественных и качественных потребностей рынка труда в рабочих, служащих, квалифицированных рабочих и специалистах среднего звена</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проведение изучения образовательных запросов и требований обучающихся к условиям реализации образовательных программ (для программ СПО - обучающихся и их родителей (законных представителей))</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предложений и рекомендаций по формированию образовательных программ и совершенствованию условий их реализации на основе изучения требований рынка труда и обучающихся к качеству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и(или) профессионального обучения</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Формулировать и обсуждать с руководством организации и специалистами задачи, концепцию и методы изучения требований рынка труда и обучающихся к качеству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и(или) профессионального обучения (далее - исследования), ресурсы, необходимые для его проведения и источники их привлечения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Формировать план выборки, разрабатывать самостоятельно или с участием специалистов инструментарий исследования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оптимизацию затрат на проведение исследования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Организовывать апробацию разработанного инструментария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Распределять обязанности между специалистами, обучать использованию инструментария исследования, обеспечивать координацию их деятельности и выполнение программы исследования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инструментарий исследования, различные формы и средства взаимодействия с респондентами (работодателями, абитуриентами, обучающимися, их родителями (законными представителями))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первичную обработку результатов исследования и консультировать специалистов по ее проведению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Обрабатывать, анализировать и интерпретировать результаты исследований, привлекать к работе экспертов, организовывать обсуждение результатов анализа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и представлять руководству организации и педагогическому коллективу предложения и рекомендации по формированию образовательных программ, совершенствованию условий их реализации на основе изучения требований рынка труда и обучающихся к качеству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и(или) профессионального обучения</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Программы социально-экономического развития и развития профессионального образования региона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Тенденции развития соответствующей области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Теория, методика и практика маркетинговых исследований в профессиональном образовании и ДПО, основы мониторинга рынка труда и требований к квалификации (компетенциям) работников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Профессиональные стандарты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иные квалификационные требования к специалистам среднего звена, квалифицированным рабочим (служащим), рабочим (служащим) по профилям деятельности образовательной организации; методика их применения при разработке образовательных программ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Нормативные правовые акты, психолого-педагогические и организационно-методические основы организации образовательного процесса по программам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и(или)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Современные образовательные технологии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и(или) ДПО</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построения </w:t>
            </w:r>
            <w:proofErr w:type="spellStart"/>
            <w:r w:rsidRPr="00BE5A23">
              <w:rPr>
                <w:rFonts w:ascii="Times New Roman" w:eastAsia="Times New Roman" w:hAnsi="Times New Roman" w:cs="Times New Roman"/>
                <w:sz w:val="24"/>
                <w:szCs w:val="24"/>
                <w:lang w:eastAsia="ru-RU"/>
              </w:rPr>
              <w:t>компетентностно</w:t>
            </w:r>
            <w:proofErr w:type="spellEnd"/>
            <w:r w:rsidRPr="00BE5A23">
              <w:rPr>
                <w:rFonts w:ascii="Times New Roman" w:eastAsia="Times New Roman" w:hAnsi="Times New Roman" w:cs="Times New Roman"/>
                <w:sz w:val="24"/>
                <w:szCs w:val="24"/>
                <w:lang w:eastAsia="ru-RU"/>
              </w:rPr>
              <w:t>-ориентированного образовательного процесса</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3.6.2.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006"/>
        <w:gridCol w:w="3375"/>
        <w:gridCol w:w="1079"/>
        <w:gridCol w:w="1155"/>
        <w:gridCol w:w="1703"/>
        <w:gridCol w:w="882"/>
      </w:tblGrid>
      <w:tr w:rsidR="00BE5A23" w:rsidRPr="00BE5A23" w:rsidTr="00BE5A23">
        <w:tc>
          <w:tcPr>
            <w:tcW w:w="1980" w:type="dxa"/>
            <w:tcBorders>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Организационно-педагогическое сопровождение методической деятельности преподавателей и мастеров производственного обучения</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F/02.6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6.3</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35" w:type="dxa"/>
            <w:tcBorders>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822"/>
        <w:gridCol w:w="7378"/>
      </w:tblGrid>
      <w:tr w:rsidR="00BE5A23" w:rsidRPr="00BE5A23" w:rsidTr="00BE5A23">
        <w:tc>
          <w:tcPr>
            <w:tcW w:w="2805"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разработки и обновления образовательной программы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СПО и (или) ДПП</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Контроль и оценка качества разрабатываемых материалов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внешней экспертизы (рецензирования) и подготовки к утверждению программно-методической документации</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под руководством уполномоченного руководителя образовательной организации методической работы, в том числе деятельности методических объединений (кафедр) или иных аналогичных структур, обмена и распространения позитивного опыта профессиональной деятельности преподавателей и мастеров производственного обучения</w:t>
            </w:r>
          </w:p>
        </w:tc>
      </w:tr>
      <w:tr w:rsidR="00BE5A23" w:rsidRPr="00BE5A23" w:rsidTr="00BE5A23">
        <w:tc>
          <w:tcPr>
            <w:tcW w:w="280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Анализировать и оценивать инновационные подходы к реализации образовательных программ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и(или) программ профессионального обучения, находить в различных источниках информацию, необходимую для решения профессиональных задач и самообразования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Определять цели и задачи и (или) специфику образовательной программы с учетом ее направленности на удовлетворение потребностей рынка труда и работодателей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Планировать и организовывать обсуждение с руководством образовательной организации и педагогами, реализующими образовательную программу, ее целей, задач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специфики, роли каждого из учебных предметов, курсов, дисциплин (модулей), иных компонентов в программе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Организовывать взаимодействие представителей работодателей, руководства образовательной организации и педагогических работников при определении требований к результатам подготовки обучающихся и выпускников программ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и(или) программ профессионального обучения, содержание и формы взаимодействия с работодателями при реализации программ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Проводить групповые и индивидуальные консультации для преподавателей и мастеров производственного </w:t>
            </w:r>
            <w:proofErr w:type="gramStart"/>
            <w:r w:rsidRPr="00BE5A23">
              <w:rPr>
                <w:rFonts w:ascii="Times New Roman" w:eastAsia="Times New Roman" w:hAnsi="Times New Roman" w:cs="Times New Roman"/>
                <w:sz w:val="24"/>
                <w:szCs w:val="24"/>
                <w:lang w:eastAsia="ru-RU"/>
              </w:rPr>
              <w:t>обучения по разработке</w:t>
            </w:r>
            <w:proofErr w:type="gramEnd"/>
            <w:r w:rsidRPr="00BE5A23">
              <w:rPr>
                <w:rFonts w:ascii="Times New Roman" w:eastAsia="Times New Roman" w:hAnsi="Times New Roman" w:cs="Times New Roman"/>
                <w:sz w:val="24"/>
                <w:szCs w:val="24"/>
                <w:lang w:eastAsia="ru-RU"/>
              </w:rPr>
              <w:t xml:space="preserve"> учебно-методических материалов, в том числе программ учебных предметов, курсов, дисциплин, профессиональных модулей, оценочных средств, циклов занятий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Оценивать качество разработанных материалов на соответствие: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порядку организации и осуществления образовательной деятельности по соответствующим образовательным программам;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современным теоретическим и </w:t>
            </w:r>
            <w:proofErr w:type="gramStart"/>
            <w:r w:rsidRPr="00BE5A23">
              <w:rPr>
                <w:rFonts w:ascii="Times New Roman" w:eastAsia="Times New Roman" w:hAnsi="Times New Roman" w:cs="Times New Roman"/>
                <w:sz w:val="24"/>
                <w:szCs w:val="24"/>
                <w:lang w:eastAsia="ru-RU"/>
              </w:rPr>
              <w:t>методическим подходам</w:t>
            </w:r>
            <w:proofErr w:type="gramEnd"/>
            <w:r w:rsidRPr="00BE5A23">
              <w:rPr>
                <w:rFonts w:ascii="Times New Roman" w:eastAsia="Times New Roman" w:hAnsi="Times New Roman" w:cs="Times New Roman"/>
                <w:sz w:val="24"/>
                <w:szCs w:val="24"/>
                <w:lang w:eastAsia="ru-RU"/>
              </w:rPr>
              <w:t xml:space="preserve"> к разработке и реализации соответствующих образовательных программ;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требованиям работодателей;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образовательным потребностям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требованию предоставления программой возможности ее освоения на основе индивидуализации содержания;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требованиям охраны труда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Анализировать состояние и планировать методическую работу в организации, осуществляющей образовательную деятельность</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Консультировать руководителей методических объединений (кафедр) или иных структур, занимающихся в организации методической деятельностью, по вопросам повышения ее качества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Организовывать обсуждение и обсуждать методические вопросы с педагогами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Оказывать профессиональную поддержку оформления и презентации педагогами своего опыта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средства и способы распространения позитивного опыта организации образовательного процесса, в том числе с применением информационно-коммуникационных технологий и возможностей информационно-телекоммуникационной сети "Интернет"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Готовить программно-методическую документацию для проведения внешней экспертизы и анализировать ее результаты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Обрабатывать персональные данные с соблюдением требований и правил, установленных </w:t>
            </w:r>
            <w:hyperlink r:id="rId124" w:anchor="block_4"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tc>
      </w:tr>
      <w:tr w:rsidR="00BE5A23" w:rsidRPr="00BE5A23" w:rsidTr="00BE5A23">
        <w:tc>
          <w:tcPr>
            <w:tcW w:w="280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Законодательство Российской Федерации </w:t>
            </w:r>
            <w:hyperlink r:id="rId125" w:history="1">
              <w:r w:rsidRPr="00BE5A23">
                <w:rPr>
                  <w:rFonts w:ascii="Times New Roman" w:eastAsia="Times New Roman" w:hAnsi="Times New Roman" w:cs="Times New Roman"/>
                  <w:color w:val="3272C0"/>
                  <w:sz w:val="24"/>
                  <w:szCs w:val="24"/>
                  <w:u w:val="single"/>
                  <w:lang w:eastAsia="ru-RU"/>
                </w:rPr>
                <w:t>об образовании</w:t>
              </w:r>
            </w:hyperlink>
            <w:r w:rsidRPr="00BE5A23">
              <w:rPr>
                <w:rFonts w:ascii="Times New Roman" w:eastAsia="Times New Roman" w:hAnsi="Times New Roman" w:cs="Times New Roman"/>
                <w:sz w:val="24"/>
                <w:szCs w:val="24"/>
                <w:lang w:eastAsia="ru-RU"/>
              </w:rPr>
              <w:t> и </w:t>
            </w:r>
            <w:hyperlink r:id="rId126" w:anchor="block_4" w:history="1">
              <w:r w:rsidRPr="00BE5A23">
                <w:rPr>
                  <w:rFonts w:ascii="Times New Roman" w:eastAsia="Times New Roman" w:hAnsi="Times New Roman" w:cs="Times New Roman"/>
                  <w:color w:val="3272C0"/>
                  <w:sz w:val="24"/>
                  <w:szCs w:val="24"/>
                  <w:u w:val="single"/>
                  <w:lang w:eastAsia="ru-RU"/>
                </w:rPr>
                <w:t>о персональных данных</w:t>
              </w:r>
            </w:hyperlink>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вопросы программно-методического обеспечения образовательного процесса,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Методологические и теоретические основы современного профессионального образования,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и(или) ДПО</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Современные концепции профессионального образования, образовательные технологии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и(или) профессионального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Источники надежной и достоверной информации, отражающие государственную и региональную политику в области образования в целом и реализации программ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и(или)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построения </w:t>
            </w:r>
            <w:proofErr w:type="spellStart"/>
            <w:r w:rsidRPr="00BE5A23">
              <w:rPr>
                <w:rFonts w:ascii="Times New Roman" w:eastAsia="Times New Roman" w:hAnsi="Times New Roman" w:cs="Times New Roman"/>
                <w:sz w:val="24"/>
                <w:szCs w:val="24"/>
                <w:lang w:eastAsia="ru-RU"/>
              </w:rPr>
              <w:t>компетентностно</w:t>
            </w:r>
            <w:proofErr w:type="spellEnd"/>
            <w:r w:rsidRPr="00BE5A23">
              <w:rPr>
                <w:rFonts w:ascii="Times New Roman" w:eastAsia="Times New Roman" w:hAnsi="Times New Roman" w:cs="Times New Roman"/>
                <w:sz w:val="24"/>
                <w:szCs w:val="24"/>
                <w:lang w:eastAsia="ru-RU"/>
              </w:rPr>
              <w:t>-ориентированного образовательного процесса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ФГОС СПО, примерные или типовые образовательные программы (в зависимости от образовательной программы)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Тенденции развития соответствующей области и вида профессиональной деятельности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образовательной программе и документам, входящим в ее состав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Основные этапы разработки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Методика разработки программ профессиональных модулей и оценочных средств, соответствующих требованиям </w:t>
            </w:r>
            <w:proofErr w:type="spellStart"/>
            <w:r w:rsidRPr="00BE5A23">
              <w:rPr>
                <w:rFonts w:ascii="Times New Roman" w:eastAsia="Times New Roman" w:hAnsi="Times New Roman" w:cs="Times New Roman"/>
                <w:sz w:val="24"/>
                <w:szCs w:val="24"/>
                <w:lang w:eastAsia="ru-RU"/>
              </w:rPr>
              <w:t>компетентностного</w:t>
            </w:r>
            <w:proofErr w:type="spellEnd"/>
            <w:r w:rsidRPr="00BE5A23">
              <w:rPr>
                <w:rFonts w:ascii="Times New Roman" w:eastAsia="Times New Roman" w:hAnsi="Times New Roman" w:cs="Times New Roman"/>
                <w:sz w:val="24"/>
                <w:szCs w:val="24"/>
                <w:lang w:eastAsia="ru-RU"/>
              </w:rPr>
              <w:t xml:space="preserve"> подхода в образовании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ориентированным на оценку квалификации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современным учебным и учебно-методическим пособиям, электронным образовательным ресурсами иным методическим материалам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Стадии профессионального развития педагогов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Правила слушания, ведения беседы, убеждения; приемы привлечения внимания, структурирования информации, преодоления барьеров общения; логика и правила построения устного и письменного монологического сообщения, ведения профессионального диалога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учебных занятий и досуговых мероприятий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3.6.3.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Мониторинг и оценка качества реализации преподавателями и мастерами производственного обучения программ учебных предметов, курсов, дисциплин (модулей), практик</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F/03.6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6.3</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802"/>
        <w:gridCol w:w="7398"/>
      </w:tblGrid>
      <w:tr w:rsidR="00BE5A23" w:rsidRPr="00BE5A23" w:rsidTr="00BE5A23">
        <w:tc>
          <w:tcPr>
            <w:tcW w:w="279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Посещение и анализ занятий, проводимых преподавателями и мастерами производственного обучения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Разработка рекомендаций по совершенствованию качества образовательного процесса</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под руководством уполномоченного руководителя образовательной организации повышения квалификации и переподготовки педагогических работников</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Планировать проведение мониторинга и оценки качества реализации преподавателями и мастерами производственного обучения программ учебных предметов, курсов, дисциплин (модулей), практик</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Анализировать занятия, обсуждать их в диалоге с преподавателями и мастерами производственного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на основе </w:t>
            </w:r>
            <w:proofErr w:type="gramStart"/>
            <w:r w:rsidRPr="00BE5A23">
              <w:rPr>
                <w:rFonts w:ascii="Times New Roman" w:eastAsia="Times New Roman" w:hAnsi="Times New Roman" w:cs="Times New Roman"/>
                <w:sz w:val="24"/>
                <w:szCs w:val="24"/>
                <w:lang w:eastAsia="ru-RU"/>
              </w:rPr>
              <w:t>результатов мониторинга качества реализации программ учебных</w:t>
            </w:r>
            <w:proofErr w:type="gramEnd"/>
            <w:r w:rsidRPr="00BE5A23">
              <w:rPr>
                <w:rFonts w:ascii="Times New Roman" w:eastAsia="Times New Roman" w:hAnsi="Times New Roman" w:cs="Times New Roman"/>
                <w:sz w:val="24"/>
                <w:szCs w:val="24"/>
                <w:lang w:eastAsia="ru-RU"/>
              </w:rPr>
              <w:t xml:space="preserve"> предметов, курсов, дисциплин (модулей), практик рекомендации по совершенствованию образовательного процесса для преподавателей и мастеров производственного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Проводить обсуждение с руководством образовательной организации и педагогами </w:t>
            </w:r>
            <w:proofErr w:type="gramStart"/>
            <w:r w:rsidRPr="00BE5A23">
              <w:rPr>
                <w:rFonts w:ascii="Times New Roman" w:eastAsia="Times New Roman" w:hAnsi="Times New Roman" w:cs="Times New Roman"/>
                <w:sz w:val="24"/>
                <w:szCs w:val="24"/>
                <w:lang w:eastAsia="ru-RU"/>
              </w:rPr>
              <w:t>результатов мониторинга качества реализации программ учебных</w:t>
            </w:r>
            <w:proofErr w:type="gramEnd"/>
            <w:r w:rsidRPr="00BE5A23">
              <w:rPr>
                <w:rFonts w:ascii="Times New Roman" w:eastAsia="Times New Roman" w:hAnsi="Times New Roman" w:cs="Times New Roman"/>
                <w:sz w:val="24"/>
                <w:szCs w:val="24"/>
                <w:lang w:eastAsia="ru-RU"/>
              </w:rPr>
              <w:t xml:space="preserve"> предметов, курсов, дисциплин (модулей), практик</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разработку, координировать реализацию, оценивать качество реализации, давать рекомендации по совершенствованию программ индивидуальной и групповой исследовательской и проектной деятельности обучающихся по программам СПО и профессионального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Оценивать квалификацию (компетенции) преподавателей, мастеров производственного обучения, планировать их подготовку, переподготовку и повышение квалификации</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Законодательство Российской Федерации </w:t>
            </w:r>
            <w:hyperlink r:id="rId127" w:history="1">
              <w:r w:rsidRPr="00BE5A23">
                <w:rPr>
                  <w:rFonts w:ascii="Times New Roman" w:eastAsia="Times New Roman" w:hAnsi="Times New Roman" w:cs="Times New Roman"/>
                  <w:color w:val="3272C0"/>
                  <w:sz w:val="24"/>
                  <w:szCs w:val="24"/>
                  <w:u w:val="single"/>
                  <w:lang w:eastAsia="ru-RU"/>
                </w:rPr>
                <w:t>об образовании</w:t>
              </w:r>
            </w:hyperlink>
            <w:r w:rsidRPr="00BE5A23">
              <w:rPr>
                <w:rFonts w:ascii="Times New Roman" w:eastAsia="Times New Roman" w:hAnsi="Times New Roman" w:cs="Times New Roman"/>
                <w:sz w:val="24"/>
                <w:szCs w:val="24"/>
                <w:lang w:eastAsia="ru-RU"/>
              </w:rPr>
              <w:t> и </w:t>
            </w:r>
            <w:hyperlink r:id="rId128" w:anchor="block_4" w:history="1">
              <w:r w:rsidRPr="00BE5A23">
                <w:rPr>
                  <w:rFonts w:ascii="Times New Roman" w:eastAsia="Times New Roman" w:hAnsi="Times New Roman" w:cs="Times New Roman"/>
                  <w:color w:val="3272C0"/>
                  <w:sz w:val="24"/>
                  <w:szCs w:val="24"/>
                  <w:u w:val="single"/>
                  <w:lang w:eastAsia="ru-RU"/>
                </w:rPr>
                <w:t>о персональных данных</w:t>
              </w:r>
            </w:hyperlink>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вопросы программно-методического обеспечения образовательного процесса,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Методологические и теоретические основы современного профессионального образования,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и(или) ДПО</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Современные концепции профессионального образования, образовательные технологии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и(или) профессионального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Источники надежной и достоверной информации, отражающие государственную и региональную политику в области образования в целом и реализации программ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и(или)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построения </w:t>
            </w:r>
            <w:proofErr w:type="spellStart"/>
            <w:r w:rsidRPr="00BE5A23">
              <w:rPr>
                <w:rFonts w:ascii="Times New Roman" w:eastAsia="Times New Roman" w:hAnsi="Times New Roman" w:cs="Times New Roman"/>
                <w:sz w:val="24"/>
                <w:szCs w:val="24"/>
                <w:lang w:eastAsia="ru-RU"/>
              </w:rPr>
              <w:t>компетентностно</w:t>
            </w:r>
            <w:proofErr w:type="spellEnd"/>
            <w:r w:rsidRPr="00BE5A23">
              <w:rPr>
                <w:rFonts w:ascii="Times New Roman" w:eastAsia="Times New Roman" w:hAnsi="Times New Roman" w:cs="Times New Roman"/>
                <w:sz w:val="24"/>
                <w:szCs w:val="24"/>
                <w:lang w:eastAsia="ru-RU"/>
              </w:rPr>
              <w:t>-ориентированного образовательного процесса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ФГОС СПО, примерные или типовые образовательные программы (в зависимости от образовательной программы)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Тенденции развития соответствующей области и вида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образовательной программе и документам, входящим в ее состав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Методика разработки программ профессиональных модулей и оценочных средств, соответствующих требованиям </w:t>
            </w:r>
            <w:proofErr w:type="spellStart"/>
            <w:r w:rsidRPr="00BE5A23">
              <w:rPr>
                <w:rFonts w:ascii="Times New Roman" w:eastAsia="Times New Roman" w:hAnsi="Times New Roman" w:cs="Times New Roman"/>
                <w:sz w:val="24"/>
                <w:szCs w:val="24"/>
                <w:lang w:eastAsia="ru-RU"/>
              </w:rPr>
              <w:t>компетентностного</w:t>
            </w:r>
            <w:proofErr w:type="spellEnd"/>
            <w:r w:rsidRPr="00BE5A23">
              <w:rPr>
                <w:rFonts w:ascii="Times New Roman" w:eastAsia="Times New Roman" w:hAnsi="Times New Roman" w:cs="Times New Roman"/>
                <w:sz w:val="24"/>
                <w:szCs w:val="24"/>
                <w:lang w:eastAsia="ru-RU"/>
              </w:rPr>
              <w:t xml:space="preserve"> подхода в образовании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ориентированным на оценку квалификации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современным учебным и учебно-методическим пособиям, электронным образовательным ресурсами иным методическим материалам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Стадии профессионального развития педагогов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Правила слушания, ведения беседы, убеждения; приемы привлечения внимания, структурирования информации, преодоления барьеров общения; логика и правила построения устного и письменного монологического сообщения, ведения профессионального диалога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учебных занятий и досуговых мероприятий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подходы, методы и инструментарий мониторинга и оценки качества реализации преподавателями и мастерами производственного обучения программ учебных предметов, курсов, дисциплин (модулей), практик анализа занятий, оценки квалификации (компетенций) преподавателей и мастеров производственного обучения</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6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3.7.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1994"/>
        <w:gridCol w:w="3714"/>
        <w:gridCol w:w="1081"/>
        <w:gridCol w:w="853"/>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Научно-методическое и учебно-методическое обеспечение реализации программ профессионального обучения, СПО 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G</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790"/>
        <w:gridCol w:w="7410"/>
      </w:tblGrid>
      <w:tr w:rsidR="00BE5A23" w:rsidRPr="00BE5A23" w:rsidTr="00BE5A23">
        <w:tc>
          <w:tcPr>
            <w:tcW w:w="279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350"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Старший методист</w:t>
            </w:r>
          </w:p>
        </w:tc>
      </w:tr>
      <w:tr w:rsidR="00BE5A23" w:rsidRPr="00BE5A23" w:rsidTr="00BE5A23">
        <w:tc>
          <w:tcPr>
            <w:tcW w:w="10200"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 xml:space="preserve">Высшее образование - </w:t>
            </w:r>
            <w:proofErr w:type="spellStart"/>
            <w:r w:rsidRPr="00BE5A23">
              <w:rPr>
                <w:rFonts w:ascii="Times New Roman" w:eastAsia="Times New Roman" w:hAnsi="Times New Roman" w:cs="Times New Roman"/>
                <w:sz w:val="24"/>
                <w:szCs w:val="24"/>
                <w:lang w:eastAsia="ru-RU"/>
              </w:rPr>
              <w:t>специалитет</w:t>
            </w:r>
            <w:proofErr w:type="spellEnd"/>
            <w:r w:rsidRPr="00BE5A23">
              <w:rPr>
                <w:rFonts w:ascii="Times New Roman" w:eastAsia="Times New Roman" w:hAnsi="Times New Roman" w:cs="Times New Roman"/>
                <w:sz w:val="24"/>
                <w:szCs w:val="24"/>
                <w:lang w:eastAsia="ru-RU"/>
              </w:rPr>
              <w:t xml:space="preserve"> или магистратура, как правило, соответствующее по направленности (профилю) образовательной программе или учебному предмету, курсу, дисциплине (модулю)</w:t>
            </w:r>
            <w:proofErr w:type="gram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Высшее педагогическое образование - магистратура в области методической деятельности в образовании (профессиональном образовании, профессиональном обучении, ДПО)</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Дополнительное профессиональное образование на базе высшего образования - профессиональная переподготовка, направленность (профиль) которой соответствует направленности (профилю) образовательной программы (учебного предмета, курса, дисциплины (модуля)) или в области методической деятельности в профессиональном образовании (профессиональном обучении, ДПО)</w:t>
            </w:r>
            <w:proofErr w:type="gram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При отсутствии педагогического образования рекомендуется дополнительное профессиональное образование в области методической деятельности в профессиональном образовании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профессиональном обучении, и(или) ДПО</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одного раза в три года</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Работа методистом, преподавателем или мастером производственного обучения не менее двух лет</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29"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30"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131"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512"/>
        <w:gridCol w:w="1423"/>
        <w:gridCol w:w="6250"/>
      </w:tblGrid>
      <w:tr w:rsidR="00BE5A23" w:rsidRPr="00BE5A23" w:rsidTr="00BE5A23">
        <w:tc>
          <w:tcPr>
            <w:tcW w:w="249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4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619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специальности</w:t>
            </w:r>
          </w:p>
        </w:tc>
      </w:tr>
      <w:tr w:rsidR="00BE5A23" w:rsidRPr="00BE5A23" w:rsidTr="00BE5A23">
        <w:tc>
          <w:tcPr>
            <w:tcW w:w="249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32" w:history="1">
              <w:r w:rsidR="00BE5A23" w:rsidRPr="00BE5A23">
                <w:rPr>
                  <w:rFonts w:ascii="Times New Roman" w:eastAsia="Times New Roman" w:hAnsi="Times New Roman" w:cs="Times New Roman"/>
                  <w:color w:val="3272C0"/>
                  <w:sz w:val="24"/>
                  <w:szCs w:val="24"/>
                  <w:u w:val="single"/>
                  <w:lang w:eastAsia="ru-RU"/>
                </w:rPr>
                <w:t>ОКЗ</w:t>
              </w:r>
            </w:hyperlink>
          </w:p>
        </w:tc>
        <w:tc>
          <w:tcPr>
            <w:tcW w:w="141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33" w:anchor="block_2351" w:history="1">
              <w:r w:rsidR="00BE5A23" w:rsidRPr="00BE5A23">
                <w:rPr>
                  <w:rFonts w:ascii="Times New Roman" w:eastAsia="Times New Roman" w:hAnsi="Times New Roman" w:cs="Times New Roman"/>
                  <w:color w:val="3272C0"/>
                  <w:sz w:val="24"/>
                  <w:szCs w:val="24"/>
                  <w:u w:val="single"/>
                  <w:lang w:eastAsia="ru-RU"/>
                </w:rPr>
                <w:t>2351</w:t>
              </w:r>
            </w:hyperlink>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Специалисты по методике обучения</w:t>
            </w:r>
          </w:p>
        </w:tc>
      </w:tr>
      <w:tr w:rsidR="00BE5A23" w:rsidRPr="00BE5A23" w:rsidTr="00BE5A23">
        <w:tc>
          <w:tcPr>
            <w:tcW w:w="249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34" w:history="1">
              <w:r w:rsidR="00BE5A23" w:rsidRPr="00BE5A23">
                <w:rPr>
                  <w:rFonts w:ascii="Times New Roman" w:eastAsia="Times New Roman" w:hAnsi="Times New Roman" w:cs="Times New Roman"/>
                  <w:color w:val="3272C0"/>
                  <w:sz w:val="24"/>
                  <w:szCs w:val="24"/>
                  <w:u w:val="single"/>
                  <w:lang w:eastAsia="ru-RU"/>
                </w:rPr>
                <w:t>ЕКС</w:t>
              </w:r>
            </w:hyperlink>
          </w:p>
        </w:tc>
        <w:tc>
          <w:tcPr>
            <w:tcW w:w="14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Старший методист</w:t>
            </w:r>
          </w:p>
        </w:tc>
      </w:tr>
      <w:tr w:rsidR="00BE5A23" w:rsidRPr="00BE5A23" w:rsidTr="00BE5A23">
        <w:tc>
          <w:tcPr>
            <w:tcW w:w="2490"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35" w:history="1">
              <w:r w:rsidR="00BE5A23" w:rsidRPr="00BE5A23">
                <w:rPr>
                  <w:rFonts w:ascii="Times New Roman" w:eastAsia="Times New Roman" w:hAnsi="Times New Roman" w:cs="Times New Roman"/>
                  <w:color w:val="3272C0"/>
                  <w:sz w:val="24"/>
                  <w:szCs w:val="24"/>
                  <w:u w:val="single"/>
                  <w:lang w:eastAsia="ru-RU"/>
                </w:rPr>
                <w:t>ОКПДТР</w:t>
              </w:r>
            </w:hyperlink>
          </w:p>
        </w:tc>
        <w:tc>
          <w:tcPr>
            <w:tcW w:w="141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36" w:anchor="block_24080" w:history="1">
              <w:r w:rsidR="00BE5A23" w:rsidRPr="00BE5A23">
                <w:rPr>
                  <w:rFonts w:ascii="Times New Roman" w:eastAsia="Times New Roman" w:hAnsi="Times New Roman" w:cs="Times New Roman"/>
                  <w:color w:val="3272C0"/>
                  <w:sz w:val="24"/>
                  <w:szCs w:val="24"/>
                  <w:u w:val="single"/>
                  <w:lang w:eastAsia="ru-RU"/>
                </w:rPr>
                <w:t>24080</w:t>
              </w:r>
            </w:hyperlink>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Методист</w:t>
            </w:r>
          </w:p>
        </w:tc>
      </w:tr>
      <w:tr w:rsidR="00BE5A23" w:rsidRPr="00BE5A23" w:rsidTr="00BE5A23">
        <w:tc>
          <w:tcPr>
            <w:tcW w:w="24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37" w:history="1">
              <w:r w:rsidR="00BE5A23" w:rsidRPr="00BE5A23">
                <w:rPr>
                  <w:rFonts w:ascii="Times New Roman" w:eastAsia="Times New Roman" w:hAnsi="Times New Roman" w:cs="Times New Roman"/>
                  <w:color w:val="3272C0"/>
                  <w:sz w:val="24"/>
                  <w:szCs w:val="24"/>
                  <w:u w:val="single"/>
                  <w:lang w:eastAsia="ru-RU"/>
                </w:rPr>
                <w:t>ОКСО</w:t>
              </w:r>
            </w:hyperlink>
          </w:p>
        </w:tc>
        <w:tc>
          <w:tcPr>
            <w:tcW w:w="141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38" w:anchor="block_50000" w:history="1">
              <w:r w:rsidR="00BE5A23" w:rsidRPr="00BE5A23">
                <w:rPr>
                  <w:rFonts w:ascii="Times New Roman" w:eastAsia="Times New Roman" w:hAnsi="Times New Roman" w:cs="Times New Roman"/>
                  <w:color w:val="3272C0"/>
                  <w:sz w:val="24"/>
                  <w:szCs w:val="24"/>
                  <w:u w:val="single"/>
                  <w:lang w:eastAsia="ru-RU"/>
                </w:rPr>
                <w:t>050000</w:t>
              </w:r>
            </w:hyperlink>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Образование и педагогика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41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1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Направления подготовки и специальности, соответствующие по направленности (профилю) образовательной программе или учебному предмету, курсу, дисциплине (модулю)</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3.7.1.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научно-методических и учебно-методических материалов, обеспечивающих реализацию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G/01.7</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7.3</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791"/>
        <w:gridCol w:w="7379"/>
      </w:tblGrid>
      <w:tr w:rsidR="00BE5A23" w:rsidRPr="00BE5A23" w:rsidTr="00BE5A23">
        <w:tc>
          <w:tcPr>
            <w:tcW w:w="2775"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новых подходов и методических решений в области проектирования и реализации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Методическое и консультационное обеспечение разработки (обновления) ФГОС СПО, примерных или типовых образовательных программ, примерных рабочих программ учебных предметов, курсов, дисциплин, (модулей)</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Разработка (обновление) ФГОС СПО, примерных или типовых образовательных программ, примерных рабочих программ учебных предметов, курсов, дисциплин, (модулей)</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Методическое и консультационное обеспечение разработки (обновления) методических и учебных материалов, в том числе учебников и пособий, включая электронные,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учебно-лабораторного оборудования и(или) учебных тренажеров, обеспечивающих реализацию программ профессионального обучения, и(или) СПО, и(или) ДПП</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(обновление) методических и учебных материалов, в том числе учебников и пособий, включая электронные,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учебно-лабораторного оборудования и(или) учебных тренажеров, обеспечивающих реализацию программ профессионального обучения, и(или) СПО, и(или) ДПП</w:t>
            </w:r>
          </w:p>
        </w:tc>
      </w:tr>
      <w:tr w:rsidR="00BE5A23" w:rsidRPr="00BE5A23" w:rsidTr="00BE5A23">
        <w:tc>
          <w:tcPr>
            <w:tcW w:w="277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Руководить разработкой научно-методического и учебно-методического обеспечения реализации программ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и(или) программ профессионального обучения: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формулировать и обсуждать основные идеи разрабатываемых материалов;</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проводить консультации разработчиков и обсуждение разработанных материалов;</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оказывать профессиональную поддержку разработчикам научно-методических и учебно-методических материалов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научно-методическое и учебно-методическое обеспечение реализации программ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и(или) программ профессионального обучения на основе анализа и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требований нормативно-методических документов;</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отечественного и зарубежного опыта;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требований рынка труда, в том числе профессиональных стандартов и иных квалификационных характеристик;</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особенностей и образовательных потребностей обучающихся, стадии профессионального развития, возможности построения индивидуальных образовательных траекторий</w:t>
            </w:r>
          </w:p>
        </w:tc>
      </w:tr>
      <w:tr w:rsidR="00BE5A23" w:rsidRPr="00BE5A23" w:rsidTr="00BE5A23">
        <w:tc>
          <w:tcPr>
            <w:tcW w:w="277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Методологические основы современного профессионального образования,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 (или) профессионального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Теория и практика СПО, ДПО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в том числе зарубежные исследования, разработки и опыт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Перспективные направления развития профессионального образования,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 (или) профессионального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Нормативные требования к ФГОС СПО, примерным или типовым образовательным программам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рабочим программам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ФГОС СПО, профессиональных стандартов и иных квалификационных характеристик (в зависимости от вида образовательной программы)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(если такие программы предусмотрены)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и подходы к созданию современных учебников и пособий, включая электронные, учебно-лабораторного оборудования, электронных образовательных ресурсов, учебных тренажеров и иных средств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Виды и методика разработки оценочных средств, в том числе, соответствующих требованиям </w:t>
            </w:r>
            <w:proofErr w:type="spellStart"/>
            <w:r w:rsidRPr="00BE5A23">
              <w:rPr>
                <w:rFonts w:ascii="Times New Roman" w:eastAsia="Times New Roman" w:hAnsi="Times New Roman" w:cs="Times New Roman"/>
                <w:sz w:val="24"/>
                <w:szCs w:val="24"/>
                <w:lang w:eastAsia="ru-RU"/>
              </w:rPr>
              <w:t>компетентностного</w:t>
            </w:r>
            <w:proofErr w:type="spellEnd"/>
            <w:r w:rsidRPr="00BE5A23">
              <w:rPr>
                <w:rFonts w:ascii="Times New Roman" w:eastAsia="Times New Roman" w:hAnsi="Times New Roman" w:cs="Times New Roman"/>
                <w:sz w:val="24"/>
                <w:szCs w:val="24"/>
                <w:lang w:eastAsia="ru-RU"/>
              </w:rPr>
              <w:t xml:space="preserve"> подхода в образовании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ориентированных на оценку квалификации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Основные методы поиска, сбора, хранения, обработки, предоставления, распространения информации, необходимой для разработки научно-методического и учебно-методического обеспечения реализации программ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СПО, и(или) ДПП</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3.7.2.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Рецензирование и экспертиза научно-методических и учебно-методических материалов, обеспечивающих реализацию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G/02.7</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7.3</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802"/>
        <w:gridCol w:w="7383"/>
      </w:tblGrid>
      <w:tr w:rsidR="00BE5A23" w:rsidRPr="00BE5A23" w:rsidTr="00BE5A23">
        <w:tc>
          <w:tcPr>
            <w:tcW w:w="2790"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 научно-методических и учебно-методических материалов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Оценка качества научно-методических и учебно-методических материалов и подготовка заключения</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Анализировать новые подходы и методические решения в области проектирования и реализации программ профессионального обучения, СПО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Анализировать ФГОС СПО, примерные или типовые образовательные программы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рабочие программы и иные методические и учебные материалы, в том числе учебники и пособия, включая электронные, учебно-лабораторное оборудование и учебные тренажеры на соответствие нормативным требованиям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Оценивать соответствие ФГОС СПО, примерных или типовых образовательных программ, рабочих программ и иных методических и учебных материалов, в том числе учебников и пособий, включая электронные, учебно-лабораторного оборудования и учебных тренажеров современным дидактическим подходам и принципам профессионального образования, ДПО и профессионального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Составлять заключение по результатам экспертизы научно-методических и учебно-методических материалов</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Методологические основы современного профессионального образования,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 (или) профессионального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Теория и практика СПО, ДПО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профессионального обучения, в том числе зарубежные исследования, разработки и опыт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Перспективные направления развития профессионального образования,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ДПО, и (или) профессионального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Нормативные требования к ФГОС СПО, примерным или типовым образовательным программам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рабочим программам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ФГОС СПО, профессиональных стандартов и иных квалификационных характеристик (в зависимости от вида образовательной программы)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(если такие программы предусмотрены)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и подходы к созданию современных учебников и пособий, включая электронные, учебно-лабораторного оборудования, учебных тренажеров и иных средств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Виды и методика разработки оценочных средств, в том числе соответствующих требованиям </w:t>
            </w:r>
            <w:proofErr w:type="spellStart"/>
            <w:r w:rsidRPr="00BE5A23">
              <w:rPr>
                <w:rFonts w:ascii="Times New Roman" w:eastAsia="Times New Roman" w:hAnsi="Times New Roman" w:cs="Times New Roman"/>
                <w:sz w:val="24"/>
                <w:szCs w:val="24"/>
                <w:lang w:eastAsia="ru-RU"/>
              </w:rPr>
              <w:t>компетентностного</w:t>
            </w:r>
            <w:proofErr w:type="spellEnd"/>
            <w:r w:rsidRPr="00BE5A23">
              <w:rPr>
                <w:rFonts w:ascii="Times New Roman" w:eastAsia="Times New Roman" w:hAnsi="Times New Roman" w:cs="Times New Roman"/>
                <w:sz w:val="24"/>
                <w:szCs w:val="24"/>
                <w:lang w:eastAsia="ru-RU"/>
              </w:rPr>
              <w:t xml:space="preserve"> подхода в образовании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ориентированных на оценку квалификации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Основные методы поиска, сбора, хранения, обработки, предоставления, распространения информации, необходимой для разработки научно-методического и учебно-методического обеспечения реализации программ профессионального обучения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СПО и(или) ДПП</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3.8.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1994"/>
        <w:gridCol w:w="3714"/>
        <w:gridCol w:w="1081"/>
        <w:gridCol w:w="853"/>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и ДПП, ориентированным на соответствующий уровень квалификации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H</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760"/>
        <w:gridCol w:w="7410"/>
      </w:tblGrid>
      <w:tr w:rsidR="00BE5A23" w:rsidRPr="00BE5A23" w:rsidTr="00BE5A23">
        <w:tc>
          <w:tcPr>
            <w:tcW w:w="276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350"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Старший преподаватель</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w:t>
            </w:r>
          </w:p>
        </w:tc>
      </w:tr>
      <w:tr w:rsidR="00BE5A23" w:rsidRPr="00BE5A23" w:rsidTr="00BE5A23">
        <w:tc>
          <w:tcPr>
            <w:tcW w:w="10170"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 xml:space="preserve">Высшее образование - </w:t>
            </w:r>
            <w:proofErr w:type="spellStart"/>
            <w:r w:rsidRPr="00BE5A23">
              <w:rPr>
                <w:rFonts w:ascii="Times New Roman" w:eastAsia="Times New Roman" w:hAnsi="Times New Roman" w:cs="Times New Roman"/>
                <w:sz w:val="24"/>
                <w:szCs w:val="24"/>
                <w:lang w:eastAsia="ru-RU"/>
              </w:rPr>
              <w:t>специалитет</w:t>
            </w:r>
            <w:proofErr w:type="spellEnd"/>
            <w:r w:rsidRPr="00BE5A23">
              <w:rPr>
                <w:rFonts w:ascii="Times New Roman" w:eastAsia="Times New Roman" w:hAnsi="Times New Roman" w:cs="Times New Roman"/>
                <w:sz w:val="24"/>
                <w:szCs w:val="24"/>
                <w:lang w:eastAsia="ru-RU"/>
              </w:rPr>
              <w:t xml:space="preserve"> или магистратура, направленность (профиль) которого, как правило, соответствует преподаваемому учебному курсу, дисциплине (модулю)</w:t>
            </w:r>
            <w:proofErr w:type="gram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Дополнительное профессиональное образование на базе высшего образования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или магистратуры) - профессиональная переподготовка, направленность (профиль) которой соответствует преподаваемому учебному курсу, дисциплине (модулю)</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139" w:anchor="block_225"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чем один раз в три года</w:t>
            </w:r>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При несоответствии направленности (профиля) образования преподаваемому учебному курсу, дисциплине (модулю) - опыт работы в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или соответствующей преподаваемому учебному курсу, дисциплине (модулю)</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 без предъявления требований к стажу работы</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 стаж работы в образовательной организации не менее одного года; при наличии ученой степени </w:t>
            </w:r>
            <w:r w:rsidRPr="00BE5A23">
              <w:rPr>
                <w:rFonts w:ascii="Times New Roman" w:eastAsia="Times New Roman" w:hAnsi="Times New Roman" w:cs="Times New Roman"/>
                <w:noProof/>
                <w:sz w:val="24"/>
                <w:szCs w:val="24"/>
                <w:lang w:eastAsia="ru-RU"/>
              </w:rPr>
              <w:drawing>
                <wp:inline distT="0" distB="0" distL="0" distR="0" wp14:anchorId="1FBA6450" wp14:editId="4CA71193">
                  <wp:extent cx="714375" cy="276225"/>
                  <wp:effectExtent l="0" t="0" r="9525" b="9525"/>
                  <wp:docPr id="1" name="Рисунок 1" descr="http://base.garant.ru/files/base/71202838/137086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se.garant.ru/files/base/71202838/137086830.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14375" cy="276225"/>
                          </a:xfrm>
                          <a:prstGeom prst="rect">
                            <a:avLst/>
                          </a:prstGeom>
                          <a:noFill/>
                          <a:ln>
                            <a:noFill/>
                          </a:ln>
                        </pic:spPr>
                      </pic:pic>
                    </a:graphicData>
                  </a:graphic>
                </wp:inline>
              </w:drawing>
            </w:r>
            <w:r w:rsidRPr="00BE5A23">
              <w:rPr>
                <w:rFonts w:ascii="Times New Roman" w:eastAsia="Times New Roman" w:hAnsi="Times New Roman" w:cs="Times New Roman"/>
                <w:sz w:val="24"/>
                <w:szCs w:val="24"/>
                <w:lang w:eastAsia="ru-RU"/>
              </w:rPr>
              <w:t> - без предъявления требований к стажу работы</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Старший преподаватель: стаж научно-педагогической работы не менее трех лет, при наличии ученой степени (звания) - без предъявления требований к стажу работы</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Систематические занятия научной, методической, художественно-творческой или иной практической деятельностью, соответствующей направленности (профилю) образовательной программы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преподаваемому учебному курсу, дисциплине (модулю)</w:t>
            </w:r>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41"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42"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143"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5A23" w:rsidRPr="00BE5A23" w:rsidTr="00BE5A23">
        <w:tc>
          <w:tcPr>
            <w:tcW w:w="276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520"/>
        <w:gridCol w:w="1388"/>
        <w:gridCol w:w="6277"/>
      </w:tblGrid>
      <w:tr w:rsidR="00BE5A23" w:rsidRPr="00BE5A23" w:rsidTr="00BE5A23">
        <w:tc>
          <w:tcPr>
            <w:tcW w:w="250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38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62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44" w:history="1">
              <w:r w:rsidR="00BE5A23" w:rsidRPr="00BE5A23">
                <w:rPr>
                  <w:rFonts w:ascii="Times New Roman" w:eastAsia="Times New Roman" w:hAnsi="Times New Roman" w:cs="Times New Roman"/>
                  <w:color w:val="3272C0"/>
                  <w:sz w:val="24"/>
                  <w:szCs w:val="24"/>
                  <w:u w:val="single"/>
                  <w:lang w:eastAsia="ru-RU"/>
                </w:rPr>
                <w:t>ОКЗ</w:t>
              </w:r>
            </w:hyperlink>
          </w:p>
        </w:tc>
        <w:tc>
          <w:tcPr>
            <w:tcW w:w="138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45" w:anchor="block_2310" w:history="1">
              <w:r w:rsidR="00BE5A23" w:rsidRPr="00BE5A23">
                <w:rPr>
                  <w:rFonts w:ascii="Times New Roman" w:eastAsia="Times New Roman" w:hAnsi="Times New Roman" w:cs="Times New Roman"/>
                  <w:color w:val="3272C0"/>
                  <w:sz w:val="24"/>
                  <w:szCs w:val="24"/>
                  <w:u w:val="single"/>
                  <w:lang w:eastAsia="ru-RU"/>
                </w:rPr>
                <w:t>2310</w:t>
              </w:r>
            </w:hyperlink>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5A23" w:rsidRPr="00BE5A23" w:rsidTr="00BE5A23">
        <w:tc>
          <w:tcPr>
            <w:tcW w:w="2505" w:type="dxa"/>
            <w:vMerge w:val="restart"/>
            <w:tcBorders>
              <w:left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46" w:history="1">
              <w:r w:rsidR="00BE5A23" w:rsidRPr="00BE5A23">
                <w:rPr>
                  <w:rFonts w:ascii="Times New Roman" w:eastAsia="Times New Roman" w:hAnsi="Times New Roman" w:cs="Times New Roman"/>
                  <w:color w:val="3272C0"/>
                  <w:sz w:val="24"/>
                  <w:szCs w:val="24"/>
                  <w:u w:val="single"/>
                  <w:lang w:eastAsia="ru-RU"/>
                </w:rPr>
                <w:t>ЕКС</w:t>
              </w:r>
            </w:hyperlink>
          </w:p>
        </w:tc>
        <w:tc>
          <w:tcPr>
            <w:tcW w:w="1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Старший преподаватель</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624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47" w:anchor="block_1302" w:history="1">
              <w:r w:rsidR="00BE5A23" w:rsidRPr="00BE5A23">
                <w:rPr>
                  <w:rFonts w:ascii="Times New Roman" w:eastAsia="Times New Roman" w:hAnsi="Times New Roman" w:cs="Times New Roman"/>
                  <w:color w:val="3272C0"/>
                  <w:sz w:val="24"/>
                  <w:szCs w:val="24"/>
                  <w:u w:val="single"/>
                  <w:lang w:eastAsia="ru-RU"/>
                </w:rPr>
                <w:t>Преподаватель</w:t>
              </w:r>
            </w:hyperlink>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w:t>
            </w:r>
          </w:p>
        </w:tc>
      </w:tr>
      <w:tr w:rsidR="00BE5A23" w:rsidRPr="00BE5A23" w:rsidTr="00BE5A23">
        <w:tc>
          <w:tcPr>
            <w:tcW w:w="2505" w:type="dxa"/>
            <w:vMerge w:val="restart"/>
            <w:tcBorders>
              <w:left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48" w:history="1">
              <w:r w:rsidR="00BE5A23" w:rsidRPr="00BE5A23">
                <w:rPr>
                  <w:rFonts w:ascii="Times New Roman" w:eastAsia="Times New Roman" w:hAnsi="Times New Roman" w:cs="Times New Roman"/>
                  <w:color w:val="3272C0"/>
                  <w:sz w:val="24"/>
                  <w:szCs w:val="24"/>
                  <w:u w:val="single"/>
                  <w:lang w:eastAsia="ru-RU"/>
                </w:rPr>
                <w:t>ОКПДТР</w:t>
              </w:r>
            </w:hyperlink>
          </w:p>
        </w:tc>
        <w:tc>
          <w:tcPr>
            <w:tcW w:w="138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49" w:anchor="block_25812" w:history="1">
              <w:r w:rsidR="00BE5A23" w:rsidRPr="00BE5A23">
                <w:rPr>
                  <w:rFonts w:ascii="Times New Roman" w:eastAsia="Times New Roman" w:hAnsi="Times New Roman" w:cs="Times New Roman"/>
                  <w:color w:val="3272C0"/>
                  <w:sz w:val="24"/>
                  <w:szCs w:val="24"/>
                  <w:u w:val="single"/>
                  <w:lang w:eastAsia="ru-RU"/>
                </w:rPr>
                <w:t>25812</w:t>
              </w:r>
            </w:hyperlink>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50" w:anchor="block_29199" w:history="1">
              <w:r w:rsidR="00BE5A23" w:rsidRPr="00BE5A23">
                <w:rPr>
                  <w:rFonts w:ascii="Times New Roman" w:eastAsia="Times New Roman" w:hAnsi="Times New Roman" w:cs="Times New Roman"/>
                  <w:color w:val="3272C0"/>
                  <w:sz w:val="24"/>
                  <w:szCs w:val="24"/>
                  <w:u w:val="single"/>
                  <w:lang w:eastAsia="ru-RU"/>
                </w:rPr>
                <w:t>20199</w:t>
              </w:r>
            </w:hyperlink>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Ассистент</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51" w:history="1">
              <w:r w:rsidR="00BE5A23" w:rsidRPr="00BE5A23">
                <w:rPr>
                  <w:rFonts w:ascii="Times New Roman" w:eastAsia="Times New Roman" w:hAnsi="Times New Roman" w:cs="Times New Roman"/>
                  <w:color w:val="3272C0"/>
                  <w:sz w:val="24"/>
                  <w:szCs w:val="24"/>
                  <w:u w:val="single"/>
                  <w:lang w:eastAsia="ru-RU"/>
                </w:rPr>
                <w:t>ОКСО</w:t>
              </w:r>
            </w:hyperlink>
          </w:p>
        </w:tc>
        <w:tc>
          <w:tcPr>
            <w:tcW w:w="1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Любые 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или учебному курсу, дисциплине (модулю)</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3.8.1.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учебных курсов, дисциплин (модулей) или проведение отдельных видов учебных занятий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H/01.6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802"/>
        <w:gridCol w:w="7368"/>
      </w:tblGrid>
      <w:tr w:rsidR="00BE5A23" w:rsidRPr="00BE5A23" w:rsidTr="00BE5A23">
        <w:tc>
          <w:tcPr>
            <w:tcW w:w="2790"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Проведение учебных занятий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самостоятельной работы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roofErr w:type="gramEnd"/>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Контроль и оценка освоения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Выполнять деятельность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демонстрировать элементы деятельности, осваиваемой обучающимися, и(или) выполнять задания, предусмотренные программой учебного курса, дисциплины (модуля)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и приемы организации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специфики образовательных программ, требований ФГОС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(для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задач занятия (цикла занятий), вида занятия;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возможности освоения образовательной программы на основе индивидуализации ее содержания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Создавать на занятиях </w:t>
            </w:r>
            <w:proofErr w:type="spellStart"/>
            <w:r w:rsidRPr="00BE5A23">
              <w:rPr>
                <w:rFonts w:ascii="Times New Roman" w:eastAsia="Times New Roman" w:hAnsi="Times New Roman" w:cs="Times New Roman"/>
                <w:sz w:val="24"/>
                <w:szCs w:val="24"/>
                <w:lang w:eastAsia="ru-RU"/>
              </w:rPr>
              <w:t>проблемноориентированную</w:t>
            </w:r>
            <w:proofErr w:type="spellEnd"/>
            <w:r w:rsidRPr="00BE5A23">
              <w:rPr>
                <w:rFonts w:ascii="Times New Roman" w:eastAsia="Times New Roman" w:hAnsi="Times New Roman" w:cs="Times New Roman"/>
                <w:sz w:val="24"/>
                <w:szCs w:val="24"/>
                <w:lang w:eastAsia="ru-RU"/>
              </w:rPr>
              <w:t xml:space="preserve"> образовательную среду, обеспечивающую формирование у обучающихся компетенций, предусмотренных требованиями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 и(или) образовательной программой к компетенциям выпускников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Контролировать соблюдение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Соблюдать требования охраны труда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способы и приемы организации контроля и оценки освоения учебного курса, дисциплины (модуля), применять современные оценочные средства, обеспечивать объективность оценки, охрану жизни и </w:t>
            </w:r>
            <w:proofErr w:type="gramStart"/>
            <w:r w:rsidRPr="00BE5A23">
              <w:rPr>
                <w:rFonts w:ascii="Times New Roman" w:eastAsia="Times New Roman" w:hAnsi="Times New Roman" w:cs="Times New Roman"/>
                <w:sz w:val="24"/>
                <w:szCs w:val="24"/>
                <w:lang w:eastAsia="ru-RU"/>
              </w:rPr>
              <w:t>здоровья</w:t>
            </w:r>
            <w:proofErr w:type="gramEnd"/>
            <w:r w:rsidRPr="00BE5A23">
              <w:rPr>
                <w:rFonts w:ascii="Times New Roman" w:eastAsia="Times New Roman" w:hAnsi="Times New Roman" w:cs="Times New Roman"/>
                <w:sz w:val="24"/>
                <w:szCs w:val="24"/>
                <w:lang w:eastAsia="ru-RU"/>
              </w:rPr>
              <w:t xml:space="preserve"> обучающихся в процессе публичного представления результатов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соблюдать нормы педагогической этики, 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для обеспечения достоверного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интерпретировать результаты контроля и оценки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средства педагогической поддержки профессионального самоопределения и профессионального развития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проводить консультации по этим вопросам на основе наблюдения за освоением обучающимися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Вносить коррективы в рабочую программу, план изучения учебного курса, дисциплины (модуля), образовательные технологии, собственную профессиональную деятельность на основании анализа процесса и результатов</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организации образовательного процесса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Преподаваемая область научного (научно-технического) знания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профессиональной деятельности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(модуля)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эффективного педагогического общения, законы риторики и требования к публичному выступлению</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Законодательство Российской Федерации </w:t>
            </w:r>
            <w:hyperlink r:id="rId152" w:history="1">
              <w:r w:rsidRPr="00BE5A23">
                <w:rPr>
                  <w:rFonts w:ascii="Times New Roman" w:eastAsia="Times New Roman" w:hAnsi="Times New Roman" w:cs="Times New Roman"/>
                  <w:color w:val="3272C0"/>
                  <w:sz w:val="24"/>
                  <w:szCs w:val="24"/>
                  <w:u w:val="single"/>
                  <w:lang w:eastAsia="ru-RU"/>
                </w:rPr>
                <w:t>об образовании</w:t>
              </w:r>
            </w:hyperlink>
            <w:r w:rsidRPr="00BE5A23">
              <w:rPr>
                <w:rFonts w:ascii="Times New Roman" w:eastAsia="Times New Roman" w:hAnsi="Times New Roman" w:cs="Times New Roman"/>
                <w:sz w:val="24"/>
                <w:szCs w:val="24"/>
                <w:lang w:eastAsia="ru-RU"/>
              </w:rPr>
              <w:t> и </w:t>
            </w:r>
            <w:hyperlink r:id="rId153" w:anchor="block_4" w:history="1">
              <w:r w:rsidRPr="00BE5A23">
                <w:rPr>
                  <w:rFonts w:ascii="Times New Roman" w:eastAsia="Times New Roman" w:hAnsi="Times New Roman" w:cs="Times New Roman"/>
                  <w:color w:val="3272C0"/>
                  <w:sz w:val="24"/>
                  <w:szCs w:val="24"/>
                  <w:u w:val="single"/>
                  <w:lang w:eastAsia="ru-RU"/>
                </w:rPr>
                <w:t>о персональных данных</w:t>
              </w:r>
            </w:hyperlink>
            <w:r w:rsidRPr="00BE5A23">
              <w:rPr>
                <w:rFonts w:ascii="Times New Roman" w:eastAsia="Times New Roman" w:hAnsi="Times New Roman" w:cs="Times New Roman"/>
                <w:sz w:val="24"/>
                <w:szCs w:val="24"/>
                <w:lang w:eastAsia="ru-RU"/>
              </w:rPr>
              <w:t xml:space="preserve"> и локальные нормативные акты, регламентирующие организацию образовательного процесса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Методика разработки и применения контрольно-измерительных и контрольно-оценочных средств, интерпретации результатов контроля и оценивания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Цели и задачи деятельности по сопровождению профессионального самоопределения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Современные практики, содержание, формы и методы профориентации и консультирования по вопросам профессионального самоопределения, профессиональной адаптации и профессионального развития в процессе освоения учебного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w:t>
            </w:r>
            <w:proofErr w:type="gramStart"/>
            <w:r w:rsidRPr="00BE5A23">
              <w:rPr>
                <w:rFonts w:ascii="Times New Roman" w:eastAsia="Times New Roman" w:hAnsi="Times New Roman" w:cs="Times New Roman"/>
                <w:sz w:val="24"/>
                <w:szCs w:val="24"/>
                <w:lang w:eastAsia="ru-RU"/>
              </w:rPr>
              <w:t>обучающихся</w:t>
            </w:r>
            <w:proofErr w:type="gram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психологии труда, стадии профессионального развития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 (для преподавания учебного курса, дисциплины (модуля), ориентированного на освоение квалификации (профессиональной компетенции))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3.8.2.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научно-исследовательской, проектной, учебно-профессиональной и иной деятельности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под руководством специалиста более высокой квалификации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H/02.6</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817"/>
        <w:gridCol w:w="7368"/>
      </w:tblGrid>
      <w:tr w:rsidR="00BE5A23" w:rsidRPr="00BE5A23" w:rsidTr="00BE5A23">
        <w:tc>
          <w:tcPr>
            <w:tcW w:w="2805"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Определение под руководством специалиста более высокой квалификации содержания и требований к результатам исследовательской, проектной и иной деятельности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 xml:space="preserve">или) ДПП на основе изучения тенденций развития соответствующей области научного знания, запросов рынка труда, образовательных потребностей и возможностей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и(или) ДПП</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Выполнение поручений по организации научно-исследовательской, проектной и иной деятельности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Выполнение поручений по организации научных конференций, конкурсов проектных и исследовательских работ обучающихся</w:t>
            </w:r>
          </w:p>
        </w:tc>
      </w:tr>
      <w:tr w:rsidR="00BE5A23" w:rsidRPr="00BE5A23" w:rsidTr="00BE5A23">
        <w:tc>
          <w:tcPr>
            <w:tcW w:w="280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Изучать тенденции развития соответствующей области научного знания, требования рынка труда, образовательные потребности и возможности обучающихся с целью определения актуальной тематики исследовательской, проектной и иной деятельности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Формулировать темы проектных, исследовательских работ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(с помощью специалиста более высокой квалификации)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Оказывать методическую помощь обучающимся в выборе темы и выполнении основных этапов проектных, исследовательских работ с учетом рекомендаций специалиста более высокой квалификации</w:t>
            </w:r>
            <w:proofErr w:type="gram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Контролировать соблюдение требований охраны труда при выполнении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лабораторных и иных аналогичных исследований</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Соблюдать требования охраны труда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Разрабатывать и представлять предложения по организации научных конференций, конкурсов проектных и исследовательских работ обучающихся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Оценивать качество выполнения и оформления проектных, исследовательских работ обучающихся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Организовывать работу научного общества </w:t>
            </w:r>
            <w:proofErr w:type="gramStart"/>
            <w:r w:rsidRPr="00BE5A23">
              <w:rPr>
                <w:rFonts w:ascii="Times New Roman" w:eastAsia="Times New Roman" w:hAnsi="Times New Roman" w:cs="Times New Roman"/>
                <w:sz w:val="24"/>
                <w:szCs w:val="24"/>
                <w:lang w:eastAsia="ru-RU"/>
              </w:rPr>
              <w:t>обучающихся</w:t>
            </w:r>
            <w:proofErr w:type="gramEnd"/>
          </w:p>
        </w:tc>
      </w:tr>
      <w:tr w:rsidR="00BE5A23" w:rsidRPr="00BE5A23" w:rsidTr="00BE5A23">
        <w:tc>
          <w:tcPr>
            <w:tcW w:w="280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Актуальные проблемы и тенденции развития соответствующей научной области и области профессиональной деятельности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Теоретические основы и технология организации научно-исследовательской и проектной деятельности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Основные базы данных, электронные библиотеки и электронные ресурсы, необходимые для организации исследовательской, проектной и иной деятельности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оформлению проектных и исследовательских работ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Локальные нормативные акты, регламентирующие деятельность научного общества </w:t>
            </w:r>
            <w:proofErr w:type="gramStart"/>
            <w:r w:rsidRPr="00BE5A23">
              <w:rPr>
                <w:rFonts w:ascii="Times New Roman" w:eastAsia="Times New Roman" w:hAnsi="Times New Roman" w:cs="Times New Roman"/>
                <w:sz w:val="24"/>
                <w:szCs w:val="24"/>
                <w:lang w:eastAsia="ru-RU"/>
              </w:rPr>
              <w:t>обучающихся</w:t>
            </w:r>
            <w:proofErr w:type="gramEnd"/>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3.8.3.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Профессиональная поддержка ассистентов и преподавателей, контроль качества проводимых ими учебных занятий</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H/03.7</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791"/>
        <w:gridCol w:w="7394"/>
      </w:tblGrid>
      <w:tr w:rsidR="00BE5A23" w:rsidRPr="00BE5A23" w:rsidTr="00BE5A23">
        <w:tc>
          <w:tcPr>
            <w:tcW w:w="2775"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и проведение консультаций для ассистентов и преподавателей</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Посещение и анализ занятий, проводимых ассистентами и преподавателями, с целью контроля их качества</w:t>
            </w:r>
          </w:p>
        </w:tc>
      </w:tr>
      <w:tr w:rsidR="00BE5A23" w:rsidRPr="00BE5A23" w:rsidTr="00BE5A23">
        <w:tc>
          <w:tcPr>
            <w:tcW w:w="277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Планировать и проводить консультации для ассистентов и преподавателей с целью повышения качества реализуемого ими образовательного процесса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Оценивать и анализировать занятия, проведенные ассистентами и преподавателями, методические материалы, подготовленные ими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обсуждение занятий, проведенных ассистентами и преподавателями, давать рекомендации по их совершенствованию</w:t>
            </w:r>
          </w:p>
        </w:tc>
      </w:tr>
      <w:tr w:rsidR="00BE5A23" w:rsidRPr="00BE5A23" w:rsidTr="00BE5A23">
        <w:tc>
          <w:tcPr>
            <w:tcW w:w="277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Нормативные правовые акты, психолого-педагогические и организационно-методические основы организации образовательного процесса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Современные образовательные технологии ВО и ДПО, в том числе дидактический потенциал и технологии применения информационно-коммуникационных технологий, электронного обучения, дистанционных образовательных технологий, электронных образовательных и информационных ресурсов</w:t>
            </w:r>
            <w:proofErr w:type="gram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построения </w:t>
            </w:r>
            <w:proofErr w:type="spellStart"/>
            <w:r w:rsidRPr="00BE5A23">
              <w:rPr>
                <w:rFonts w:ascii="Times New Roman" w:eastAsia="Times New Roman" w:hAnsi="Times New Roman" w:cs="Times New Roman"/>
                <w:sz w:val="24"/>
                <w:szCs w:val="24"/>
                <w:lang w:eastAsia="ru-RU"/>
              </w:rPr>
              <w:t>компетентностно</w:t>
            </w:r>
            <w:proofErr w:type="spellEnd"/>
            <w:r w:rsidRPr="00BE5A23">
              <w:rPr>
                <w:rFonts w:ascii="Times New Roman" w:eastAsia="Times New Roman" w:hAnsi="Times New Roman" w:cs="Times New Roman"/>
                <w:sz w:val="24"/>
                <w:szCs w:val="24"/>
                <w:lang w:eastAsia="ru-RU"/>
              </w:rPr>
              <w:t>-ориентированного образовательного процесса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Основные базы данных, электронные библиотеки и электронные ресурсы, необходимые для реализации курируемых учебных курсов, дисциплин (модулей,), организации учебно-профессиональной,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профессиональной этики и технологии эффективного делового общения</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3.8.4.Трудовая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под руководством специалиста более высокой квалификации учебно-методического обеспечения реализации учебных курсов, дисциплин (модулей) или отдельных видов учебных занятий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H/04.7</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787"/>
        <w:gridCol w:w="7383"/>
      </w:tblGrid>
      <w:tr w:rsidR="00BE5A23" w:rsidRPr="00BE5A23" w:rsidTr="00BE5A23">
        <w:tc>
          <w:tcPr>
            <w:tcW w:w="27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(под руководством специалиста более высокого уровня квалификации) рабочих программ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(под руководством специалиста более высокого уровня квалификации) учебно-методических материалов для проведения отдельных видов учебных занятий по преподаваемым учебным курсам, дисциплинам (модулям)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(в составе группы разработчиков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 xml:space="preserve">или) под руководством специалиста более высокого уровня квалификации) учебных пособий, методических и учебно-методических материалов, в том числе оценочных средств, обеспечивающих реализацию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Ведение документации, обеспечивающей реализацию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учебное и методическое обеспечение преподаваемых учебных курсов, дисциплин (модулей) и отдельных занятий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порядка, установленного </w:t>
            </w:r>
            <w:hyperlink r:id="rId154"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об образовании;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требований соответствующих ФГОС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 к компетенциям выпускников, примерных или типовых образовательных программ, основных образовательных программ образовательной организации и(или) рабочих программ учебных курсов, дисциплин (модулей), профессиональных стандартов и иных квалификационных характеристик;</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образовательных потребностей, подготовленности и развития обучающихся, в том числе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роли преподаваемых учебных курсов, дисциплин (модулей) в формировании у обучающихся компетенций, предусмотренных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образовательными стандартами, установленными образовательной организацией, и(или) образовательной программой;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 в том числе технологий электронного и дистанционного обучения;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санитарно-гигиенических норм и требований охраны жизни и здоровья обучающихся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планы семинарских, практических занятий, лабораторных работ, следуя установленным методологическим и </w:t>
            </w:r>
            <w:proofErr w:type="gramStart"/>
            <w:r w:rsidRPr="00BE5A23">
              <w:rPr>
                <w:rFonts w:ascii="Times New Roman" w:eastAsia="Times New Roman" w:hAnsi="Times New Roman" w:cs="Times New Roman"/>
                <w:sz w:val="24"/>
                <w:szCs w:val="24"/>
                <w:lang w:eastAsia="ru-RU"/>
              </w:rPr>
              <w:t>методическим подходам</w:t>
            </w:r>
            <w:proofErr w:type="gramEnd"/>
            <w:r w:rsidRPr="00BE5A23">
              <w:rPr>
                <w:rFonts w:ascii="Times New Roman" w:eastAsia="Times New Roman" w:hAnsi="Times New Roman" w:cs="Times New Roman"/>
                <w:sz w:val="24"/>
                <w:szCs w:val="24"/>
                <w:lang w:eastAsia="ru-RU"/>
              </w:rPr>
              <w:t>, представлять разработанные материалы и дорабатывать их по результатам обсуждения и экспертизы, проведенной специалистами более высокого уровня квалификации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Строить профессиональное общение с соблюдением делового этикета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Оформлять методические и учебно-методические материалы с учетом требований научного и научно-публицистического стиля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Вести учебную и планирующую документацию на бумажных и электронных носителях, обрабатывать персональные данные с соблюдением принципов и правил, установленных </w:t>
            </w:r>
            <w:hyperlink r:id="rId155" w:anchor="block_4"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Методологические основы современного образования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Теория и практика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и ДПО </w:t>
            </w:r>
            <w:proofErr w:type="gramStart"/>
            <w:r w:rsidRPr="00BE5A23">
              <w:rPr>
                <w:rFonts w:ascii="Times New Roman" w:eastAsia="Times New Roman" w:hAnsi="Times New Roman" w:cs="Times New Roman"/>
                <w:sz w:val="24"/>
                <w:szCs w:val="24"/>
                <w:lang w:eastAsia="ru-RU"/>
              </w:rPr>
              <w:t>по</w:t>
            </w:r>
            <w:proofErr w:type="gramEnd"/>
            <w:r w:rsidRPr="00BE5A23">
              <w:rPr>
                <w:rFonts w:ascii="Times New Roman" w:eastAsia="Times New Roman" w:hAnsi="Times New Roman" w:cs="Times New Roman"/>
                <w:sz w:val="24"/>
                <w:szCs w:val="24"/>
                <w:lang w:eastAsia="ru-RU"/>
              </w:rPr>
              <w:t xml:space="preserve"> соответствующим направлениям подготовки, специальностям, видам профессиональной деятельности, в том числе зарубежные исследования, разработки и опыт</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законодательства Российской Федерации </w:t>
            </w:r>
            <w:hyperlink r:id="rId156" w:history="1">
              <w:r w:rsidRPr="00BE5A23">
                <w:rPr>
                  <w:rFonts w:ascii="Times New Roman" w:eastAsia="Times New Roman" w:hAnsi="Times New Roman" w:cs="Times New Roman"/>
                  <w:color w:val="3272C0"/>
                  <w:sz w:val="24"/>
                  <w:szCs w:val="24"/>
                  <w:u w:val="single"/>
                  <w:lang w:eastAsia="ru-RU"/>
                </w:rPr>
                <w:t>об образовании</w:t>
              </w:r>
            </w:hyperlink>
            <w:r w:rsidRPr="00BE5A23">
              <w:rPr>
                <w:rFonts w:ascii="Times New Roman" w:eastAsia="Times New Roman" w:hAnsi="Times New Roman" w:cs="Times New Roman"/>
                <w:sz w:val="24"/>
                <w:szCs w:val="24"/>
                <w:lang w:eastAsia="ru-RU"/>
              </w:rPr>
              <w:t> и </w:t>
            </w:r>
            <w:hyperlink r:id="rId157" w:anchor="block_4" w:history="1">
              <w:r w:rsidRPr="00BE5A23">
                <w:rPr>
                  <w:rFonts w:ascii="Times New Roman" w:eastAsia="Times New Roman" w:hAnsi="Times New Roman" w:cs="Times New Roman"/>
                  <w:color w:val="3272C0"/>
                  <w:sz w:val="24"/>
                  <w:szCs w:val="24"/>
                  <w:u w:val="single"/>
                  <w:lang w:eastAsia="ru-RU"/>
                </w:rPr>
                <w:t>о персональных данных</w:t>
              </w:r>
            </w:hyperlink>
            <w:r w:rsidRPr="00BE5A23">
              <w:rPr>
                <w:rFonts w:ascii="Times New Roman" w:eastAsia="Times New Roman" w:hAnsi="Times New Roman" w:cs="Times New Roman"/>
                <w:sz w:val="24"/>
                <w:szCs w:val="24"/>
                <w:lang w:eastAsia="ru-RU"/>
              </w:rPr>
              <w:t> в части, регламентирующей реализацию образовательных программ ВО и ДПО, обработку персональных данных (понятие, порядок работы, меры защиты персональных данных, ответственность за нарушение закона о персональных данных)</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ФГОС по соответствующим направлениям подготовки и специальностям </w:t>
            </w:r>
            <w:proofErr w:type="gramStart"/>
            <w:r w:rsidRPr="00BE5A23">
              <w:rPr>
                <w:rFonts w:ascii="Times New Roman" w:eastAsia="Times New Roman" w:hAnsi="Times New Roman" w:cs="Times New Roman"/>
                <w:sz w:val="24"/>
                <w:szCs w:val="24"/>
                <w:lang w:eastAsia="ru-RU"/>
              </w:rPr>
              <w:t>ВО</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к учебно-методическому обеспечению учебных курсов, дисциплин (модулей) программ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том числе к современным учебникам, учебным и учебно-методическим пособиям, включая электронные, электронным образовательным ресурсам, учебно-лабораторному оборудованию, учебным тренажерам и иным средствам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(в зависимости от реализуемой образовательной программы)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Основные источники и методы поиска информации, необходимой для разработки научно-методического обеспечения реализации учебных курсов, дисциплин (модулей) программ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Современное состояние области знаний и (или) профессиональной деятельности, соответствующей преподаваемым учебным курсам, дисциплинам (модулям)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образовательного процесса на основе системы зачетных единиц</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Возрастные особенности обучающихся; стадии профессионального развития;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Меры ответственности за жизнь и здоровье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находящихся под руководством педагогического работника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научного и научно-публицистического стиля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Перечень и содержание нормативно-правовых актов и локальных актов образовательной организации, регламентирующих виды документации и требования к ее ведению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Возможности использования информационно-коммуникационных технологий для ведения документации</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3.9.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1994"/>
        <w:gridCol w:w="3714"/>
        <w:gridCol w:w="1081"/>
        <w:gridCol w:w="853"/>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магистратуры и ДПП, ориентированным на соответствующий уровень квалификации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775"/>
        <w:gridCol w:w="7425"/>
      </w:tblGrid>
      <w:tr w:rsidR="00BE5A23" w:rsidRPr="00BE5A23" w:rsidTr="00BE5A23">
        <w:tc>
          <w:tcPr>
            <w:tcW w:w="277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380"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Доцент</w:t>
            </w:r>
          </w:p>
        </w:tc>
      </w:tr>
      <w:tr w:rsidR="00BE5A23" w:rsidRPr="00BE5A23" w:rsidTr="00BE5A23">
        <w:tc>
          <w:tcPr>
            <w:tcW w:w="10200"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 xml:space="preserve">Высшее образование - </w:t>
            </w:r>
            <w:proofErr w:type="spellStart"/>
            <w:r w:rsidRPr="00BE5A23">
              <w:rPr>
                <w:rFonts w:ascii="Times New Roman" w:eastAsia="Times New Roman" w:hAnsi="Times New Roman" w:cs="Times New Roman"/>
                <w:sz w:val="24"/>
                <w:szCs w:val="24"/>
                <w:lang w:eastAsia="ru-RU"/>
              </w:rPr>
              <w:t>специалитет</w:t>
            </w:r>
            <w:proofErr w:type="spellEnd"/>
            <w:r w:rsidRPr="00BE5A23">
              <w:rPr>
                <w:rFonts w:ascii="Times New Roman" w:eastAsia="Times New Roman" w:hAnsi="Times New Roman" w:cs="Times New Roman"/>
                <w:sz w:val="24"/>
                <w:szCs w:val="24"/>
                <w:lang w:eastAsia="ru-RU"/>
              </w:rPr>
              <w:t xml:space="preserve">, магистратура, аспирантура (адъюнктура), ординатура, </w:t>
            </w:r>
            <w:proofErr w:type="spellStart"/>
            <w:r w:rsidRPr="00BE5A23">
              <w:rPr>
                <w:rFonts w:ascii="Times New Roman" w:eastAsia="Times New Roman" w:hAnsi="Times New Roman" w:cs="Times New Roman"/>
                <w:sz w:val="24"/>
                <w:szCs w:val="24"/>
                <w:lang w:eastAsia="ru-RU"/>
              </w:rPr>
              <w:t>ассистентура</w:t>
            </w:r>
            <w:proofErr w:type="spellEnd"/>
            <w:r w:rsidRPr="00BE5A23">
              <w:rPr>
                <w:rFonts w:ascii="Times New Roman" w:eastAsia="Times New Roman" w:hAnsi="Times New Roman" w:cs="Times New Roman"/>
                <w:sz w:val="24"/>
                <w:szCs w:val="24"/>
                <w:lang w:eastAsia="ru-RU"/>
              </w:rPr>
              <w:t>-стажировка, направленность (профиль) которого, как правило, соответствует преподаваемому учебному курсу, дисциплине (модулю)</w:t>
            </w:r>
            <w:proofErr w:type="gram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Дополнительное профессиональное образование на базе высшего образования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аспирантуры (адъюнктуры), ординатуры, </w:t>
            </w:r>
            <w:proofErr w:type="spellStart"/>
            <w:r w:rsidRPr="00BE5A23">
              <w:rPr>
                <w:rFonts w:ascii="Times New Roman" w:eastAsia="Times New Roman" w:hAnsi="Times New Roman" w:cs="Times New Roman"/>
                <w:sz w:val="24"/>
                <w:szCs w:val="24"/>
                <w:lang w:eastAsia="ru-RU"/>
              </w:rPr>
              <w:t>ассистентуры</w:t>
            </w:r>
            <w:proofErr w:type="spellEnd"/>
            <w:r w:rsidRPr="00BE5A23">
              <w:rPr>
                <w:rFonts w:ascii="Times New Roman" w:eastAsia="Times New Roman" w:hAnsi="Times New Roman" w:cs="Times New Roman"/>
                <w:sz w:val="24"/>
                <w:szCs w:val="24"/>
                <w:lang w:eastAsia="ru-RU"/>
              </w:rPr>
              <w:t>-стажировки) - профессиональная переподготовка, направленность (профиль) которой соответствует преподаваемому учебному курсу, дисциплине (модулю)</w:t>
            </w:r>
            <w:proofErr w:type="gram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158" w:anchor="block_225"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чем один раз в три года</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При несоответствии направленности (профиля) образования преподаваемому учебному курсу, дисциплине (модулю) - опыт работы в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или соответствующей преподаваемому учебному курсу, дисциплине (модулю)</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Стаж научно-педагогической работы не менее трех лет</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При наличии ученого звания - без предъявления требований к стажу работы</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Систематические занятия научной, методической, художественно-творческой или иной практической деятельностью, соответствующей направленности (профилю) образовательной программы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преподаваемому учебному курсу, дисциплине (модулю)</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59"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60"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161"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Ученая степень (звание) (кроме преподавания по образовательным программам в области искусства, физической культуры и спорта)</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520"/>
        <w:gridCol w:w="1403"/>
        <w:gridCol w:w="6277"/>
      </w:tblGrid>
      <w:tr w:rsidR="00BE5A23" w:rsidRPr="00BE5A23" w:rsidTr="00BE5A23">
        <w:tc>
          <w:tcPr>
            <w:tcW w:w="250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39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62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62" w:history="1">
              <w:r w:rsidR="00BE5A23" w:rsidRPr="00BE5A23">
                <w:rPr>
                  <w:rFonts w:ascii="Times New Roman" w:eastAsia="Times New Roman" w:hAnsi="Times New Roman" w:cs="Times New Roman"/>
                  <w:color w:val="3272C0"/>
                  <w:sz w:val="24"/>
                  <w:szCs w:val="24"/>
                  <w:u w:val="single"/>
                  <w:lang w:eastAsia="ru-RU"/>
                </w:rPr>
                <w:t>ОКЗ</w:t>
              </w:r>
            </w:hyperlink>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63" w:anchor="block_2310" w:history="1">
              <w:r w:rsidR="00BE5A23" w:rsidRPr="00BE5A23">
                <w:rPr>
                  <w:rFonts w:ascii="Times New Roman" w:eastAsia="Times New Roman" w:hAnsi="Times New Roman" w:cs="Times New Roman"/>
                  <w:color w:val="3272C0"/>
                  <w:sz w:val="24"/>
                  <w:szCs w:val="24"/>
                  <w:u w:val="single"/>
                  <w:lang w:eastAsia="ru-RU"/>
                </w:rPr>
                <w:t>2310</w:t>
              </w:r>
            </w:hyperlink>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64" w:history="1">
              <w:r w:rsidR="00BE5A23" w:rsidRPr="00BE5A23">
                <w:rPr>
                  <w:rFonts w:ascii="Times New Roman" w:eastAsia="Times New Roman" w:hAnsi="Times New Roman" w:cs="Times New Roman"/>
                  <w:color w:val="3272C0"/>
                  <w:sz w:val="24"/>
                  <w:szCs w:val="24"/>
                  <w:u w:val="single"/>
                  <w:lang w:eastAsia="ru-RU"/>
                </w:rPr>
                <w:t>ЕКС</w:t>
              </w:r>
            </w:hyperlink>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Доцент</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65" w:history="1">
              <w:r w:rsidR="00BE5A23" w:rsidRPr="00BE5A23">
                <w:rPr>
                  <w:rFonts w:ascii="Times New Roman" w:eastAsia="Times New Roman" w:hAnsi="Times New Roman" w:cs="Times New Roman"/>
                  <w:color w:val="3272C0"/>
                  <w:sz w:val="24"/>
                  <w:szCs w:val="24"/>
                  <w:u w:val="single"/>
                  <w:lang w:eastAsia="ru-RU"/>
                </w:rPr>
                <w:t>ОКПДТР</w:t>
              </w:r>
            </w:hyperlink>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66" w:anchor="block_21795" w:history="1">
              <w:r w:rsidR="00BE5A23" w:rsidRPr="00BE5A23">
                <w:rPr>
                  <w:rFonts w:ascii="Times New Roman" w:eastAsia="Times New Roman" w:hAnsi="Times New Roman" w:cs="Times New Roman"/>
                  <w:color w:val="3272C0"/>
                  <w:sz w:val="24"/>
                  <w:szCs w:val="24"/>
                  <w:u w:val="single"/>
                  <w:lang w:eastAsia="ru-RU"/>
                </w:rPr>
                <w:t>21795</w:t>
              </w:r>
            </w:hyperlink>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Доцент</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67" w:history="1">
              <w:r w:rsidR="00BE5A23" w:rsidRPr="00BE5A23">
                <w:rPr>
                  <w:rFonts w:ascii="Times New Roman" w:eastAsia="Times New Roman" w:hAnsi="Times New Roman" w:cs="Times New Roman"/>
                  <w:color w:val="3272C0"/>
                  <w:sz w:val="24"/>
                  <w:szCs w:val="24"/>
                  <w:u w:val="single"/>
                  <w:lang w:eastAsia="ru-RU"/>
                </w:rPr>
                <w:t>ОКСО</w:t>
              </w:r>
            </w:hyperlink>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или учебному курсу, дисциплине (модулю)</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3.9.1.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учебных курсов, дисциплин (модулей)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I/01.7</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817"/>
        <w:gridCol w:w="7413"/>
      </w:tblGrid>
      <w:tr w:rsidR="00BE5A23" w:rsidRPr="00BE5A23" w:rsidTr="00BE5A23">
        <w:tc>
          <w:tcPr>
            <w:tcW w:w="280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действия</w:t>
            </w:r>
          </w:p>
        </w:tc>
        <w:tc>
          <w:tcPr>
            <w:tcW w:w="738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Проведение учебных занятий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самостоятельной работы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магистратуры 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развития, профессиональной адаптации на основе наблюдения за освоением (совершенствованием)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Контроль и оценка освоения обучающимися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том числе в процессе промежуточной аттестации (самостоятельно и(или) в составе комиссии)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Оценка освоения образовательной программы при проведении итоговой (государственной итоговой) аттестация в составе экзаменационной комиссии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Разработка мероприятий по модернизации оснащения учебного помещения (кабинета, лаборатории, спортивного зала, иного места занятий), формирование его предметно-пространственной среды, обеспечивающей освоение учебного курса, дисциплины (модуля)</w:t>
            </w:r>
          </w:p>
        </w:tc>
      </w:tr>
      <w:tr w:rsidR="00BE5A23" w:rsidRPr="00BE5A23" w:rsidTr="00BE5A23">
        <w:tc>
          <w:tcPr>
            <w:tcW w:w="28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Выполнять деятельность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демонстрировать элементы деятельности, осваиваемой обучающимися, и(или) выполнять задания, предусмотренные программой учебного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и приемы организации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специфики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и ДПП, требований ФГОС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(для программ ВО);</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задач занятия (цикла занятий), вида занятия;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Создавать на занятиях </w:t>
            </w:r>
            <w:proofErr w:type="spellStart"/>
            <w:r w:rsidRPr="00BE5A23">
              <w:rPr>
                <w:rFonts w:ascii="Times New Roman" w:eastAsia="Times New Roman" w:hAnsi="Times New Roman" w:cs="Times New Roman"/>
                <w:sz w:val="24"/>
                <w:szCs w:val="24"/>
                <w:lang w:eastAsia="ru-RU"/>
              </w:rPr>
              <w:t>проблемноориентированную</w:t>
            </w:r>
            <w:proofErr w:type="spellEnd"/>
            <w:r w:rsidRPr="00BE5A23">
              <w:rPr>
                <w:rFonts w:ascii="Times New Roman" w:eastAsia="Times New Roman" w:hAnsi="Times New Roman" w:cs="Times New Roman"/>
                <w:sz w:val="24"/>
                <w:szCs w:val="24"/>
                <w:lang w:eastAsia="ru-RU"/>
              </w:rPr>
              <w:t xml:space="preserve"> образовательную среду, обеспечивающую формирование у обучающихся компетенций, предусмотренных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образовательными стандартами, установленными образовательной организацией, и(или) образовательной программой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Контролировать соблюдение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Соблюдать требования охраны труда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способы и приемы организации контроля и оценки освоения учебного курса, дисциплины (модуля), образовательной программы, применять современные оценочные средства, обеспечивать объективность оценки, охрану жизни и </w:t>
            </w:r>
            <w:proofErr w:type="gramStart"/>
            <w:r w:rsidRPr="00BE5A23">
              <w:rPr>
                <w:rFonts w:ascii="Times New Roman" w:eastAsia="Times New Roman" w:hAnsi="Times New Roman" w:cs="Times New Roman"/>
                <w:sz w:val="24"/>
                <w:szCs w:val="24"/>
                <w:lang w:eastAsia="ru-RU"/>
              </w:rPr>
              <w:t>здоровья</w:t>
            </w:r>
            <w:proofErr w:type="gramEnd"/>
            <w:r w:rsidRPr="00BE5A23">
              <w:rPr>
                <w:rFonts w:ascii="Times New Roman" w:eastAsia="Times New Roman" w:hAnsi="Times New Roman" w:cs="Times New Roman"/>
                <w:sz w:val="24"/>
                <w:szCs w:val="24"/>
                <w:lang w:eastAsia="ru-RU"/>
              </w:rPr>
              <w:t xml:space="preserve"> обучающихся в процессе публичного представления результатов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соблюдать нормы педагогической этики, 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для обеспечения достоверного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средства педагогической поддержки профессионального самоопределения и профессионального развития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проводить консультации по этим вопросам на основе наблюдения за освоением обучающимися (совершенствованием)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Знакомить обучающихся с опытом успешных профессионалов, работающих в осваиваемой сфере профессиональной деятельности,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корпоративной культурой организаций - социальных партнеров, вводить ее элементы в образовательную среду</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Организовывать проведение конференций, выставок, конкурсов профессионального мастерства, иных конкурсов и аналогичных мероприятий (в области преподаваемого учебного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Готовить обучающихся к участию в конференциях, выставках, конкурсах профессионального мастерства, иных конкурсах и аналогичных мероприятиях (в области преподаваемого учебного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Оценивать динамику подготовленности и мотивации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в процессе изучения учебного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Разрабатывать мероприятия по модернизации материально-технической базы учебного кабинета (лаборатории, иного учебного помещения), выбирать учебное оборудование и составлять заявки на его закупку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требований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 и(или) задач обучения, воспитания и развития обучающихся;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нормативных документов образовательной организации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современных требований к учебному оборудованию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Вносить коррективы в рабочую программу, план изучения учебного курса, дисциплины (модуля), образовательные технологии, собственную профессиональную деятельность на основании анализа образовательного процесса и его результатов</w:t>
            </w:r>
          </w:p>
        </w:tc>
      </w:tr>
      <w:tr w:rsidR="00BE5A23" w:rsidRPr="00BE5A23" w:rsidTr="00BE5A23">
        <w:tc>
          <w:tcPr>
            <w:tcW w:w="28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организации образовательного процесса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магистратуры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Преподаваемая область научного (научно-технического) знания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эффективного педагогического общения, законы риторики и требования к публичному выступлению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w:t>
            </w:r>
            <w:hyperlink r:id="rId168" w:history="1">
              <w:r w:rsidRPr="00BE5A23">
                <w:rPr>
                  <w:rFonts w:ascii="Times New Roman" w:eastAsia="Times New Roman" w:hAnsi="Times New Roman" w:cs="Times New Roman"/>
                  <w:color w:val="3272C0"/>
                  <w:sz w:val="24"/>
                  <w:szCs w:val="24"/>
                  <w:u w:val="single"/>
                  <w:lang w:eastAsia="ru-RU"/>
                </w:rPr>
                <w:t>законодательства</w:t>
              </w:r>
            </w:hyperlink>
            <w:r w:rsidRPr="00BE5A23">
              <w:rPr>
                <w:rFonts w:ascii="Times New Roman" w:eastAsia="Times New Roman" w:hAnsi="Times New Roman" w:cs="Times New Roman"/>
                <w:sz w:val="24"/>
                <w:szCs w:val="24"/>
                <w:lang w:eastAsia="ru-RU"/>
              </w:rPr>
              <w:t xml:space="preserve"> Российской Федерации об образовании и локальные нормативные акты, регламентирующие организацию образовательного процесса, проведение промежуточной и итоговой (итоговой государственной) аттестации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Методика разработки и применения контрольно-измерительных и </w:t>
            </w:r>
            <w:proofErr w:type="spellStart"/>
            <w:r w:rsidRPr="00BE5A23">
              <w:rPr>
                <w:rFonts w:ascii="Times New Roman" w:eastAsia="Times New Roman" w:hAnsi="Times New Roman" w:cs="Times New Roman"/>
                <w:sz w:val="24"/>
                <w:szCs w:val="24"/>
                <w:lang w:eastAsia="ru-RU"/>
              </w:rPr>
              <w:t>контрольнооценочных</w:t>
            </w:r>
            <w:proofErr w:type="spellEnd"/>
            <w:r w:rsidRPr="00BE5A23">
              <w:rPr>
                <w:rFonts w:ascii="Times New Roman" w:eastAsia="Times New Roman" w:hAnsi="Times New Roman" w:cs="Times New Roman"/>
                <w:sz w:val="24"/>
                <w:szCs w:val="24"/>
                <w:lang w:eastAsia="ru-RU"/>
              </w:rPr>
              <w:t xml:space="preserve"> средств, интерпретации результатов контроля и оценивания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Цели и задачи деятельности по сопровождению профессионального самоопределения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психологии труда, стадии профессионального развития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Современные практики, содержание, формы и методы профориентации и консультирования по вопросам профессионального самоопределения, профессиональной адаптации и профессионального развития в процессе освоения учебного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w:t>
            </w:r>
            <w:proofErr w:type="gramStart"/>
            <w:r w:rsidRPr="00BE5A23">
              <w:rPr>
                <w:rFonts w:ascii="Times New Roman" w:eastAsia="Times New Roman" w:hAnsi="Times New Roman" w:cs="Times New Roman"/>
                <w:sz w:val="24"/>
                <w:szCs w:val="24"/>
                <w:lang w:eastAsia="ru-RU"/>
              </w:rPr>
              <w:t>обучающихся</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 (для преподавания учебного курса, дисциплины (модуля), ориентированного на освоение квалификации (профессиональной компетенции))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Меры ответственности за жизнь и здоровье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находящихся под руководством педагогического работника</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3.9.2.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Профессиональная поддержка специалистов, участвующих в реализации курируемых учебных курсов, дисциплин (модулей), организации учебно-профессиональной,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I/02.7</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7.3</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787"/>
        <w:gridCol w:w="7383"/>
      </w:tblGrid>
      <w:tr w:rsidR="00BE5A23" w:rsidRPr="00BE5A23" w:rsidTr="00BE5A23">
        <w:tc>
          <w:tcPr>
            <w:tcW w:w="27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Руководство разработкой учебно-методического обеспечения курируемых учебных курсов, дисциплин (модулей)</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Мониторинг и оценка качества проведения преподавателями всех видов учебных занятий по курируемым учебным курсам, дисциплинам (модулям), организации исследовательской, проектной и иной деятельности обучающихся</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Формулировать и обсуждать основные идеи и концепцию методического обеспечения курируемых учебных курсов, дисциплин (модулей)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Организовывать изучение тенденций развития соответствующей области научного знания, требований рынка труда, образовательных потребностей обучающихся с целью определения содержания и требований к результатам учебной,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Оказывать профессиональную поддержку коллегам при разработке учебно-методических материалов, проводить обсуждение разработанных материалов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Осуществлять контроль и оценку качества разрабатываемых материалов, нести ответственность за качество учебно-методического обеспечения курируемых учебных курсов, дисциплин (модулей)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Планировать работу группы специалистов по реализации учебных курсов, дисциплин (модулей)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Консультировать преподавателей по вопросам преподавания учебных курсов, дисциплин (модулей), организации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рекомендации по организации исследовательской, проектной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обсуждение занятий преподавателей, участвующих в реализации курируемых учебных курсов, дисциплин (модулей), и аспирантов (адъюнктов), ассистентов-стажеров в период педагогической (ассистентской) практики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Организовывать работу научного общества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на кафедре (факультете)</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Нормативные правовые акты, психолого-педагогические и организационно-методические основы организации образовательного процесса по программам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Современные образовательные технологии ВО и ДПО, в том числе дидактический потенциал и технологии применения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построения </w:t>
            </w:r>
            <w:proofErr w:type="spellStart"/>
            <w:r w:rsidRPr="00BE5A23">
              <w:rPr>
                <w:rFonts w:ascii="Times New Roman" w:eastAsia="Times New Roman" w:hAnsi="Times New Roman" w:cs="Times New Roman"/>
                <w:sz w:val="24"/>
                <w:szCs w:val="24"/>
                <w:lang w:eastAsia="ru-RU"/>
              </w:rPr>
              <w:t>компетентностно</w:t>
            </w:r>
            <w:proofErr w:type="spellEnd"/>
            <w:r w:rsidRPr="00BE5A23">
              <w:rPr>
                <w:rFonts w:ascii="Times New Roman" w:eastAsia="Times New Roman" w:hAnsi="Times New Roman" w:cs="Times New Roman"/>
                <w:sz w:val="24"/>
                <w:szCs w:val="24"/>
                <w:lang w:eastAsia="ru-RU"/>
              </w:rPr>
              <w:t>-ориентированного образовательного процесса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Методы и организация изучения тенденций развития соответствующей области научного знания, требований рынка труда, образовательных потребностей обучающихся с целью определения содержания и требований к результатам учебной,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Электронные образовательные и информационные ресурсы, необходимые для реализации курируемых учебных курсов, дисциплин (модулей,), организации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Тенденции развития соответствующей научной области и области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Теоретические основы и технология исследовательской и проектной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проведения конкурсов российскими и международными научными фондами, требования к оформлению конкурсной документации</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3.9.3.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Руководство научно-исследовательской, проектной, учебно-профессиональной и иной деятельностью обучающихся по программам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I/03.7</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802"/>
        <w:gridCol w:w="7383"/>
      </w:tblGrid>
      <w:tr w:rsidR="00BE5A23" w:rsidRPr="00BE5A23" w:rsidTr="00BE5A23">
        <w:tc>
          <w:tcPr>
            <w:tcW w:w="279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Научно-методическое и консультационное сопровождение процесса и результатов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том числе подготовки выпускной квалификационной работы</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Контроль выполнения проектных, исследовательских работ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том числе выпускных квалификационных работ (если их выполнение предусмотрено реализуемой образовательной программой)</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Рецензирование проектных, исследовательских работ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том числе выпускных квалификационных работ (если их выполнение предусмотрено реализуемой образовательной программой)</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подготовки и проведения научных конференций, конкурсов проектных и исследовательских работ обучающихся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Руководство деятельностью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на практике</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опыт и результаты собственных научных исследований в процессе руководства научно-исследовательской деятельностью обучающихся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Формулировать примерные темы проектных, исследовательских работ обучающихся, выпускных квалификационных работ в соответствии с актуальными проблемами науки, основными направлениями научной деятельности кафедры (факультета, иного структурного подразделения), особенностями современного развития отрасли, запросами профессионального сообщества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Обеспечивать методическое и консалтинговое сопровождение выбора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темы проектных, исследовательских, выпускных квалификационных работ</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Консультировать обучающихся на всех этапах подготовки и оформления проектных, исследовательских, выпускных квалификационных работ, прохождения практики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Контролировать соблюдение требований охраны труда при выполнении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лабораторных и иных аналогичных исследований под руководством преподавателя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Соблюдать требования охраны труда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Выполнять деятельность, осваиваемую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на практике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Осуществлять контроль хода выполнения проектных, исследовательских, выпускных квалификационных работ</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Оценивать качество выполнения и оформления проектных, исследовательских, выпускных квалификационных работ, отчетов о практике; проверять готовность выпускников к защите выпускной квалификационной работы, давать рекомендации по совершенствованию и доработке текста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Составлять отзыв на проектные, исследовательские, выпускные квалификационные работы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Обеспечивать работу научного общества обучающихся, планировать и организовывать подготовку и проведение научных конференций, конкурсов проектных и исследовательских работ обучающихся, привлекать к их подготовке и проведению обучающихся и ведущих специалистов в соответствующей области</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Электронные образовательные и информационные ресурсы, необходимые для организации учебно-профессиональной,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написания выпускных квалификационных работ</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Актуальные проблемы, тенденции развития, методы (технологии) соответствующей научной области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области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Методология научного исследования, особенности научного исследования в соответствующей отрасли знаний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методология проектной деятельности, особенности проектной деятельности в соответствующей области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Теоретические основы и технология научно-исследовательской и проектной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Научно-методические основы организации учебно-профессиональной, научно-исследовательской, проектной и иной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охраны труда при организации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(с учетом направленности (профиля) деятельности)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Основное </w:t>
            </w:r>
            <w:hyperlink r:id="rId169" w:history="1">
              <w:r w:rsidRPr="00BE5A23">
                <w:rPr>
                  <w:rFonts w:ascii="Times New Roman" w:eastAsia="Times New Roman" w:hAnsi="Times New Roman" w:cs="Times New Roman"/>
                  <w:color w:val="3272C0"/>
                  <w:sz w:val="24"/>
                  <w:szCs w:val="24"/>
                  <w:u w:val="single"/>
                  <w:lang w:eastAsia="ru-RU"/>
                </w:rPr>
                <w:t>законодательство</w:t>
              </w:r>
            </w:hyperlink>
            <w:r w:rsidRPr="00BE5A23">
              <w:rPr>
                <w:rFonts w:ascii="Times New Roman" w:eastAsia="Times New Roman" w:hAnsi="Times New Roman" w:cs="Times New Roman"/>
                <w:sz w:val="24"/>
                <w:szCs w:val="24"/>
                <w:lang w:eastAsia="ru-RU"/>
              </w:rPr>
              <w:t xml:space="preserve"> Российской Федерации об образовании и локальные нормативные акты, регламентирующие проведение промежуточной и итоговой (итоговой государственной) аттестации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оформлению проектных и исследовательских работ, отчетов о практике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проведения конкурсов российскими и международными научными фондами, требования к оформлению конкурсной документации</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3.9.4.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научно-методического обеспечения реализации курируемых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I/04.8</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8.1</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791"/>
        <w:gridCol w:w="7394"/>
      </w:tblGrid>
      <w:tr w:rsidR="00BE5A23" w:rsidRPr="00BE5A23" w:rsidTr="00BE5A23">
        <w:tc>
          <w:tcPr>
            <w:tcW w:w="27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(самостоятельно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 xml:space="preserve">или) в группе под руководством специалиста более высокого уровня квалификации) новых подходов и методических решений в области преподавания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магистратуры и(или)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(самостоятельно или в группе под руководством специалиста более высокого уровня квалификации) ФГОС, примерных программ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(самостоятельно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 xml:space="preserve">или) в группе под руководством специалиста более высокого уровня квалификации) рабочих программ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магистратуры и(или)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Создание и обновление учебников и учебных пособий, включая электронные, научно-методических и учебно-методических материалов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постановка задачи и консультирование в процессе разработки и создания учебно-лабораторного оборудования и(или) учебных тренажеров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Оценка качества (экспертиза и рецензирование) учебников и учебных пособий, включая электронные, научно-методических и учебно-методических материалов, учебно-лабораторного оборудования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учебных тренажеров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Ведение документации, обеспечивающей реализацию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277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научно-методическое обеспечение учебных курсов, дисциплин (модулей) программ </w:t>
            </w:r>
            <w:proofErr w:type="spellStart"/>
            <w:r w:rsidRPr="00BE5A23">
              <w:rPr>
                <w:rFonts w:ascii="Times New Roman" w:eastAsia="Times New Roman" w:hAnsi="Times New Roman" w:cs="Times New Roman"/>
                <w:sz w:val="24"/>
                <w:szCs w:val="24"/>
                <w:lang w:eastAsia="ru-RU"/>
              </w:rPr>
              <w:t>бакалавриата</w:t>
            </w:r>
            <w:proofErr w:type="spellEnd"/>
            <w:r w:rsidRPr="00BE5A23">
              <w:rPr>
                <w:rFonts w:ascii="Times New Roman" w:eastAsia="Times New Roman" w:hAnsi="Times New Roman" w:cs="Times New Roman"/>
                <w:sz w:val="24"/>
                <w:szCs w:val="24"/>
                <w:lang w:eastAsia="ru-RU"/>
              </w:rPr>
              <w:t xml:space="preserve">,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магистратуры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порядка, установленного </w:t>
            </w:r>
            <w:hyperlink r:id="rId170"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об образовании;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требований соответствующих ФГОС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 и(или) профессиональных стандартов и иных квалификационных характеристик;</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развития соответствующей области научного знания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профессиональной деятельности, требований рынка труда;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образовательных потребностей, подготовленности и развития обучающихся, в том числе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роли учебных курсов, дисциплин (модулей) в формировании у обучающихся компетенций, предусмотренных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образовательными стандартами, установленными образовательной организацией, и(или) образовательной программой;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 в том числе технологий электронного и дистанционного обучения;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санитарно-гигиенических норм и требований охраны жизни и здоровья обучающихся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Работать в группе разработчиков научно-методических и учебно-методических материалов, учебников и учебных пособий: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участвовать в обсуждении основных идей и концепции разрабатываемых материалов (учебников, учебных пособий), формулировать предложения;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разрабатывать порученные разделы, следуя выбранным методологическим и </w:t>
            </w:r>
            <w:proofErr w:type="gramStart"/>
            <w:r w:rsidRPr="00BE5A23">
              <w:rPr>
                <w:rFonts w:ascii="Times New Roman" w:eastAsia="Times New Roman" w:hAnsi="Times New Roman" w:cs="Times New Roman"/>
                <w:sz w:val="24"/>
                <w:szCs w:val="24"/>
                <w:lang w:eastAsia="ru-RU"/>
              </w:rPr>
              <w:t>методическим подходам</w:t>
            </w:r>
            <w:proofErr w:type="gramEnd"/>
            <w:r w:rsidRPr="00BE5A23">
              <w:rPr>
                <w:rFonts w:ascii="Times New Roman" w:eastAsia="Times New Roman" w:hAnsi="Times New Roman" w:cs="Times New Roman"/>
                <w:sz w:val="24"/>
                <w:szCs w:val="24"/>
                <w:lang w:eastAsia="ru-RU"/>
              </w:rPr>
              <w:t>, представлять разработанные материалы, вести конструктивное обсуждение, дорабатывать материалы с учетом результатов их обсуждения;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оценивать разработки коллег, строить профессиональное общение с соблюдением делового этикета и с учетом особенностей партнеров по общению</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Преобразовывать новую научную (научно-техническую) информацию, информацию о новшествах в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области профессиональной деятельности, использовать результаты собственных научных исследований для совершенствования качества научно-методического обеспечения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Создавать научно-методические, учебно-методические и учебные тексты с учетом требований научного и научно-публицистического стиля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экспертизу и рецензирование рабочих программ и иных методических материалов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Вести учебную и планирующую документацию на бумажных и электронных носителях, обрабатывать персональные данные с соблюдением принципов и правил, установленных </w:t>
            </w:r>
            <w:hyperlink r:id="rId171" w:anchor="block_4"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tc>
      </w:tr>
      <w:tr w:rsidR="00BE5A23" w:rsidRPr="00BE5A23" w:rsidTr="00BE5A23">
        <w:tc>
          <w:tcPr>
            <w:tcW w:w="2775"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Методологические основы современного образования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Теория и практика ВО и ДПО по соответствующим направлениям подготовки, специальностям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видам профессиональной деятельности, в том числе зарубежные исследования, разработки и опыт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Законодательство Российской Федерации </w:t>
            </w:r>
            <w:hyperlink r:id="rId172" w:history="1">
              <w:r w:rsidRPr="00BE5A23">
                <w:rPr>
                  <w:rFonts w:ascii="Times New Roman" w:eastAsia="Times New Roman" w:hAnsi="Times New Roman" w:cs="Times New Roman"/>
                  <w:color w:val="3272C0"/>
                  <w:sz w:val="24"/>
                  <w:szCs w:val="24"/>
                  <w:u w:val="single"/>
                  <w:lang w:eastAsia="ru-RU"/>
                </w:rPr>
                <w:t>об образовании</w:t>
              </w:r>
            </w:hyperlink>
            <w:r w:rsidRPr="00BE5A23">
              <w:rPr>
                <w:rFonts w:ascii="Times New Roman" w:eastAsia="Times New Roman" w:hAnsi="Times New Roman" w:cs="Times New Roman"/>
                <w:sz w:val="24"/>
                <w:szCs w:val="24"/>
                <w:lang w:eastAsia="ru-RU"/>
              </w:rPr>
              <w:t> и </w:t>
            </w:r>
            <w:hyperlink r:id="rId173" w:anchor="block_4" w:history="1">
              <w:r w:rsidRPr="00BE5A23">
                <w:rPr>
                  <w:rFonts w:ascii="Times New Roman" w:eastAsia="Times New Roman" w:hAnsi="Times New Roman" w:cs="Times New Roman"/>
                  <w:color w:val="3272C0"/>
                  <w:sz w:val="24"/>
                  <w:szCs w:val="24"/>
                  <w:u w:val="single"/>
                  <w:lang w:eastAsia="ru-RU"/>
                </w:rPr>
                <w:t>о персональных данных</w:t>
              </w:r>
            </w:hyperlink>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 по соответствующим направлениям подготовки и специальностям ВО</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к научно-методическому обеспечению учебных курсов, дисциплин (модулей) программ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том числе к современным учебным и учебно-методическим пособиям, учебникам, включая электронные, электронным образовательным ресурсам, учебно-лабораторному оборудованию, учебным тренажерам и иным средствам обучения и научно-методическим материалам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(в зависимости от реализуемой образовательной программы)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Основные источники и методы поиска информации, необходимой для разработки научно-методического обеспечения реализации учебных курсов, дисциплин (модулей) программ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Современное состояние области знаний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профессиональной деятельности, соответствующей преподаваемым учебным курсам, дисциплинам (модулям)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образовательного процесса на основе системы зачетных единиц</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Возрастные особенности обучающихся, стадии профессионального развития;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Меры ответственности за жизнь и здоровье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находящихся под руководством педагогического работника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научного и научно-публицистического стиля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Возможности использования информационно-коммуникационных технологий для ведения документации</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3.10. Обобщенная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1994"/>
        <w:gridCol w:w="3714"/>
        <w:gridCol w:w="1081"/>
        <w:gridCol w:w="853"/>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66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по программам аспирантуры (адъюнктуры), ординатуры, </w:t>
            </w:r>
            <w:proofErr w:type="spellStart"/>
            <w:r w:rsidRPr="00BE5A23">
              <w:rPr>
                <w:rFonts w:ascii="Times New Roman" w:eastAsia="Times New Roman" w:hAnsi="Times New Roman" w:cs="Times New Roman"/>
                <w:sz w:val="24"/>
                <w:szCs w:val="24"/>
                <w:lang w:eastAsia="ru-RU"/>
              </w:rPr>
              <w:t>ассистентур</w:t>
            </w:r>
            <w:proofErr w:type="gramStart"/>
            <w:r w:rsidRPr="00BE5A23">
              <w:rPr>
                <w:rFonts w:ascii="Times New Roman" w:eastAsia="Times New Roman" w:hAnsi="Times New Roman" w:cs="Times New Roman"/>
                <w:sz w:val="24"/>
                <w:szCs w:val="24"/>
                <w:lang w:eastAsia="ru-RU"/>
              </w:rPr>
              <w:t>ы</w:t>
            </w:r>
            <w:proofErr w:type="spellEnd"/>
            <w:r w:rsidRPr="00BE5A23">
              <w:rPr>
                <w:rFonts w:ascii="Times New Roman" w:eastAsia="Times New Roman" w:hAnsi="Times New Roman" w:cs="Times New Roman"/>
                <w:sz w:val="24"/>
                <w:szCs w:val="24"/>
                <w:lang w:eastAsia="ru-RU"/>
              </w:rPr>
              <w:t>-</w:t>
            </w:r>
            <w:proofErr w:type="gramEnd"/>
            <w:r w:rsidRPr="00BE5A23">
              <w:rPr>
                <w:rFonts w:ascii="Times New Roman" w:eastAsia="Times New Roman" w:hAnsi="Times New Roman" w:cs="Times New Roman"/>
                <w:sz w:val="24"/>
                <w:szCs w:val="24"/>
                <w:lang w:eastAsia="ru-RU"/>
              </w:rPr>
              <w:t xml:space="preserve"> стажировки и ДПП, ориентированным на соответствующий уровень квалификации</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8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775"/>
        <w:gridCol w:w="7395"/>
      </w:tblGrid>
      <w:tr w:rsidR="00BE5A23" w:rsidRPr="00BE5A23" w:rsidTr="00BE5A23">
        <w:tc>
          <w:tcPr>
            <w:tcW w:w="277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Возможные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должностей,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профессий</w:t>
            </w:r>
          </w:p>
        </w:tc>
        <w:tc>
          <w:tcPr>
            <w:tcW w:w="7350"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Профессор</w:t>
            </w:r>
          </w:p>
        </w:tc>
      </w:tr>
      <w:tr w:rsidR="00BE5A23" w:rsidRPr="00BE5A23" w:rsidTr="00BE5A23">
        <w:tc>
          <w:tcPr>
            <w:tcW w:w="10170" w:type="dxa"/>
            <w:gridSpan w:val="2"/>
            <w:tcBorders>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образованию и обучению</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 xml:space="preserve">Высшее образование - </w:t>
            </w:r>
            <w:proofErr w:type="spellStart"/>
            <w:r w:rsidRPr="00BE5A23">
              <w:rPr>
                <w:rFonts w:ascii="Times New Roman" w:eastAsia="Times New Roman" w:hAnsi="Times New Roman" w:cs="Times New Roman"/>
                <w:sz w:val="24"/>
                <w:szCs w:val="24"/>
                <w:lang w:eastAsia="ru-RU"/>
              </w:rPr>
              <w:t>специалитет</w:t>
            </w:r>
            <w:proofErr w:type="spellEnd"/>
            <w:r w:rsidRPr="00BE5A23">
              <w:rPr>
                <w:rFonts w:ascii="Times New Roman" w:eastAsia="Times New Roman" w:hAnsi="Times New Roman" w:cs="Times New Roman"/>
                <w:sz w:val="24"/>
                <w:szCs w:val="24"/>
                <w:lang w:eastAsia="ru-RU"/>
              </w:rPr>
              <w:t xml:space="preserve">, магистратура, аспирантура (адъюнктура), ординатура, </w:t>
            </w:r>
            <w:proofErr w:type="spellStart"/>
            <w:r w:rsidRPr="00BE5A23">
              <w:rPr>
                <w:rFonts w:ascii="Times New Roman" w:eastAsia="Times New Roman" w:hAnsi="Times New Roman" w:cs="Times New Roman"/>
                <w:sz w:val="24"/>
                <w:szCs w:val="24"/>
                <w:lang w:eastAsia="ru-RU"/>
              </w:rPr>
              <w:t>ассистентура</w:t>
            </w:r>
            <w:proofErr w:type="spellEnd"/>
            <w:r w:rsidRPr="00BE5A23">
              <w:rPr>
                <w:rFonts w:ascii="Times New Roman" w:eastAsia="Times New Roman" w:hAnsi="Times New Roman" w:cs="Times New Roman"/>
                <w:sz w:val="24"/>
                <w:szCs w:val="24"/>
                <w:lang w:eastAsia="ru-RU"/>
              </w:rPr>
              <w:t>-стажировка, направленность (профиль) которого, как правило, соответствует преподаваемому учебному курсу, дисциплине (модулю)</w:t>
            </w:r>
            <w:proofErr w:type="gram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Для преподавания по программам ординатуры (дополнительно к общим требованиям): высшее медицинское или высшее фармацевтическое образование или иное высшее образование и профессиональная переподготовка в области, соответствующей специальности ординатуры и (или) преподаваемому учебному курсу, дисциплине (модулю)</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174" w:anchor="block_225"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Рекомендуется </w:t>
            </w:r>
            <w:proofErr w:type="gramStart"/>
            <w:r w:rsidRPr="00BE5A23">
              <w:rPr>
                <w:rFonts w:ascii="Times New Roman" w:eastAsia="Times New Roman" w:hAnsi="Times New Roman" w:cs="Times New Roman"/>
                <w:sz w:val="24"/>
                <w:szCs w:val="24"/>
                <w:lang w:eastAsia="ru-RU"/>
              </w:rPr>
              <w:t>обучение</w:t>
            </w:r>
            <w:proofErr w:type="gramEnd"/>
            <w:r w:rsidRPr="00BE5A23">
              <w:rPr>
                <w:rFonts w:ascii="Times New Roman" w:eastAsia="Times New Roman" w:hAnsi="Times New Roman" w:cs="Times New Roman"/>
                <w:sz w:val="24"/>
                <w:szCs w:val="24"/>
                <w:lang w:eastAsia="ru-RU"/>
              </w:rPr>
              <w:t xml:space="preserve"> по дополнительным профессиональным программам по профилю педагогической деятельности не реже чем один раз в три года</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опыту практической работы</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При несоответствии направленности (профиля) образования преподаваемому учебному курсу, дисциплине (модулю) - опыт работы в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или соответствующей преподаваемому учебному курсу, дисциплине (модулю)</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Стаж научно-педагогической работы не менее пяти лет</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Для преподавания по программам ординатуры: опыт профессиональной деятельности, соответствующий специальности ординатуры, как правило, не менее трех лет</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Для общего руководства реализацией ООП </w:t>
            </w:r>
            <w:proofErr w:type="spellStart"/>
            <w:r w:rsidRPr="00BE5A23">
              <w:rPr>
                <w:rFonts w:ascii="Times New Roman" w:eastAsia="Times New Roman" w:hAnsi="Times New Roman" w:cs="Times New Roman"/>
                <w:sz w:val="24"/>
                <w:szCs w:val="24"/>
                <w:lang w:eastAsia="ru-RU"/>
              </w:rPr>
              <w:t>ассистентуры</w:t>
            </w:r>
            <w:proofErr w:type="spellEnd"/>
            <w:r w:rsidRPr="00BE5A23">
              <w:rPr>
                <w:rFonts w:ascii="Times New Roman" w:eastAsia="Times New Roman" w:hAnsi="Times New Roman" w:cs="Times New Roman"/>
                <w:sz w:val="24"/>
                <w:szCs w:val="24"/>
                <w:lang w:eastAsia="ru-RU"/>
              </w:rPr>
              <w:t>-стажировки - опыт работы в образовательных организациях ВО не менее десяти лет</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Опыт и систематические занятия научной, методической, художественно-творческой или иной практической деятельностью, соответствующей направленности (профилю) образовательной программы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преподаваемому учебному курсу, дисциплине (модулю)</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Особые условия допуска к работе</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75" w:anchor="block_3511"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76" w:anchor="block_3000" w:history="1">
              <w:r w:rsidRPr="00BE5A23">
                <w:rPr>
                  <w:rFonts w:ascii="Times New Roman" w:eastAsia="Times New Roman" w:hAnsi="Times New Roman" w:cs="Times New Roman"/>
                  <w:color w:val="3272C0"/>
                  <w:sz w:val="24"/>
                  <w:szCs w:val="24"/>
                  <w:u w:val="single"/>
                  <w:lang w:eastAsia="ru-RU"/>
                </w:rPr>
                <w:t>порядке</w:t>
              </w:r>
            </w:hyperlink>
            <w:r w:rsidRPr="00BE5A23">
              <w:rPr>
                <w:rFonts w:ascii="Times New Roman" w:eastAsia="Times New Roman" w:hAnsi="Times New Roman" w:cs="Times New Roman"/>
                <w:sz w:val="24"/>
                <w:szCs w:val="24"/>
                <w:lang w:eastAsia="ru-RU"/>
              </w:rPr>
              <w:t>, установленном законодательством Российской Федерации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Прохождение в установленном </w:t>
            </w:r>
            <w:hyperlink r:id="rId177" w:anchor="block_49"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Ученая степень (звание) (кроме преподавания по образовательным программам в области искусства, физической культуры и спорта)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Для руководства подготовкой аспирантов (адъюнктов) по индивидуальному учебному плану: наличие публикаций в ведущих отечественных и (или) зарубежных рецензируемых научных журналах и изданиях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представления на национальных и международных конференциях результатов научно-исследовательской (творческой) деятельности, соответствующей области исследований аспиранта (адъюнкта)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Для руководства подготовкой ассистентов-стажеров по индивидуальному учебному плану: почетное звание Российской Федерации</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br/>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Дополнительные характеристики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15" w:type="dxa"/>
        <w:shd w:val="clear" w:color="auto" w:fill="FFFFFF"/>
        <w:tblCellMar>
          <w:left w:w="0" w:type="dxa"/>
          <w:right w:w="0" w:type="dxa"/>
        </w:tblCellMar>
        <w:tblLook w:val="04A0" w:firstRow="1" w:lastRow="0" w:firstColumn="1" w:lastColumn="0" w:noHBand="0" w:noVBand="1"/>
      </w:tblPr>
      <w:tblGrid>
        <w:gridCol w:w="2524"/>
        <w:gridCol w:w="1405"/>
        <w:gridCol w:w="6286"/>
      </w:tblGrid>
      <w:tr w:rsidR="00BE5A23" w:rsidRPr="00BE5A23" w:rsidTr="00BE5A23">
        <w:tc>
          <w:tcPr>
            <w:tcW w:w="250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документа</w:t>
            </w:r>
          </w:p>
        </w:tc>
        <w:tc>
          <w:tcPr>
            <w:tcW w:w="139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62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78" w:history="1">
              <w:r w:rsidR="00BE5A23" w:rsidRPr="00BE5A23">
                <w:rPr>
                  <w:rFonts w:ascii="Times New Roman" w:eastAsia="Times New Roman" w:hAnsi="Times New Roman" w:cs="Times New Roman"/>
                  <w:color w:val="3272C0"/>
                  <w:sz w:val="24"/>
                  <w:szCs w:val="24"/>
                  <w:u w:val="single"/>
                  <w:lang w:eastAsia="ru-RU"/>
                </w:rPr>
                <w:t>ОКЗ</w:t>
              </w:r>
            </w:hyperlink>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79" w:anchor="block_2310" w:history="1">
              <w:r w:rsidR="00BE5A23" w:rsidRPr="00BE5A23">
                <w:rPr>
                  <w:rFonts w:ascii="Times New Roman" w:eastAsia="Times New Roman" w:hAnsi="Times New Roman" w:cs="Times New Roman"/>
                  <w:color w:val="3272C0"/>
                  <w:sz w:val="24"/>
                  <w:szCs w:val="24"/>
                  <w:u w:val="single"/>
                  <w:lang w:eastAsia="ru-RU"/>
                </w:rPr>
                <w:t>2310</w:t>
              </w:r>
            </w:hyperlink>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80" w:history="1">
              <w:r w:rsidR="00BE5A23" w:rsidRPr="00BE5A23">
                <w:rPr>
                  <w:rFonts w:ascii="Times New Roman" w:eastAsia="Times New Roman" w:hAnsi="Times New Roman" w:cs="Times New Roman"/>
                  <w:color w:val="3272C0"/>
                  <w:sz w:val="24"/>
                  <w:szCs w:val="24"/>
                  <w:u w:val="single"/>
                  <w:lang w:eastAsia="ru-RU"/>
                </w:rPr>
                <w:t>ЕКС</w:t>
              </w:r>
            </w:hyperlink>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Профессор</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81" w:history="1">
              <w:r w:rsidR="00BE5A23" w:rsidRPr="00BE5A23">
                <w:rPr>
                  <w:rFonts w:ascii="Times New Roman" w:eastAsia="Times New Roman" w:hAnsi="Times New Roman" w:cs="Times New Roman"/>
                  <w:color w:val="3272C0"/>
                  <w:sz w:val="24"/>
                  <w:szCs w:val="24"/>
                  <w:u w:val="single"/>
                  <w:lang w:eastAsia="ru-RU"/>
                </w:rPr>
                <w:t>ОКПДТР</w:t>
              </w:r>
            </w:hyperlink>
          </w:p>
        </w:tc>
        <w:tc>
          <w:tcPr>
            <w:tcW w:w="1395" w:type="dxa"/>
            <w:tcBorders>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82" w:anchor="block_25876" w:history="1">
              <w:r w:rsidR="00BE5A23" w:rsidRPr="00BE5A23">
                <w:rPr>
                  <w:rFonts w:ascii="Times New Roman" w:eastAsia="Times New Roman" w:hAnsi="Times New Roman" w:cs="Times New Roman"/>
                  <w:color w:val="3272C0"/>
                  <w:sz w:val="24"/>
                  <w:szCs w:val="24"/>
                  <w:u w:val="single"/>
                  <w:lang w:eastAsia="ru-RU"/>
                </w:rPr>
                <w:t>25876</w:t>
              </w:r>
            </w:hyperlink>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Профессор</w:t>
            </w:r>
          </w:p>
        </w:tc>
      </w:tr>
      <w:tr w:rsidR="00BE5A23" w:rsidRPr="00BE5A23" w:rsidTr="00BE5A23">
        <w:tc>
          <w:tcPr>
            <w:tcW w:w="2505" w:type="dxa"/>
            <w:tcBorders>
              <w:left w:val="single" w:sz="6" w:space="0" w:color="000000"/>
              <w:bottom w:val="single" w:sz="6" w:space="0" w:color="000000"/>
              <w:right w:val="single" w:sz="6" w:space="0" w:color="000000"/>
            </w:tcBorders>
            <w:shd w:val="clear" w:color="auto" w:fill="FFFFFF"/>
            <w:hideMark/>
          </w:tcPr>
          <w:p w:rsidR="00BE5A23" w:rsidRPr="00BE5A23" w:rsidRDefault="00E052FB" w:rsidP="00BE5A23">
            <w:pPr>
              <w:spacing w:after="0" w:line="240" w:lineRule="auto"/>
              <w:rPr>
                <w:rFonts w:ascii="Times New Roman" w:eastAsia="Times New Roman" w:hAnsi="Times New Roman" w:cs="Times New Roman"/>
                <w:sz w:val="24"/>
                <w:szCs w:val="24"/>
                <w:lang w:eastAsia="ru-RU"/>
              </w:rPr>
            </w:pPr>
            <w:hyperlink r:id="rId183" w:history="1">
              <w:r w:rsidR="00BE5A23" w:rsidRPr="00BE5A23">
                <w:rPr>
                  <w:rFonts w:ascii="Times New Roman" w:eastAsia="Times New Roman" w:hAnsi="Times New Roman" w:cs="Times New Roman"/>
                  <w:color w:val="3272C0"/>
                  <w:sz w:val="24"/>
                  <w:szCs w:val="24"/>
                  <w:u w:val="single"/>
                  <w:lang w:eastAsia="ru-RU"/>
                </w:rPr>
                <w:t>ОКСО</w:t>
              </w:r>
            </w:hyperlink>
          </w:p>
        </w:tc>
        <w:tc>
          <w:tcPr>
            <w:tcW w:w="139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c>
          <w:tcPr>
            <w:tcW w:w="624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Любые 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или учебному курсу, дисциплине (модулю)</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3.10.1.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Преподавание учебных курсов, дисциплин (модулей) по программам подготовки кадров высшей квалификации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J/01.7</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7.3</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2817"/>
        <w:gridCol w:w="7368"/>
      </w:tblGrid>
      <w:tr w:rsidR="00BE5A23" w:rsidRPr="00BE5A23" w:rsidTr="00BE5A23">
        <w:tc>
          <w:tcPr>
            <w:tcW w:w="280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Проведение учебных занятий по программам подготовки кадров высшей квалификации 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самостоятельной работы обучающихся по программам подготовки кадров высшей квалификации 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roofErr w:type="gramEnd"/>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Контроль и оценка освоения обучающимися учебных курсов, дисциплин (модулей) программ подготовки кадров высшей квалификации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Оценка освоения образовательной программы при проведении экзамена (государственного экзамена) в процессе итоговой (итоговой государственной) аттестации в составе экзаменационной комиссии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мероприятий по модернизации оснащения учебного помещения (кабинета, лаборатории, иного места занятий), руководство формированием его предметно-пространственной среды, обеспечивающей освоение учебного курса, дисциплины (модуля) программы подготовки кадров высшей квалификации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28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Выполнять деятельность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демонстрировать элементы деятельности, осваиваемой обучающимися, и(или) выполнять задания, предусмотренные программой учебного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и приемы организации деятельности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специфики программ подготовки кадров высшей квалификации и ДПП, требований ФГОС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(для программ ВО);</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задач занятия (цикла занятий), вида занятия;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стадии профессионального развития;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возможности освоения образовательной программы на основе индивидуализации ее содержания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Создавать на занятиях </w:t>
            </w:r>
            <w:proofErr w:type="spellStart"/>
            <w:r w:rsidRPr="00BE5A23">
              <w:rPr>
                <w:rFonts w:ascii="Times New Roman" w:eastAsia="Times New Roman" w:hAnsi="Times New Roman" w:cs="Times New Roman"/>
                <w:sz w:val="24"/>
                <w:szCs w:val="24"/>
                <w:lang w:eastAsia="ru-RU"/>
              </w:rPr>
              <w:t>проблемноориентированную</w:t>
            </w:r>
            <w:proofErr w:type="spellEnd"/>
            <w:r w:rsidRPr="00BE5A23">
              <w:rPr>
                <w:rFonts w:ascii="Times New Roman" w:eastAsia="Times New Roman" w:hAnsi="Times New Roman" w:cs="Times New Roman"/>
                <w:sz w:val="24"/>
                <w:szCs w:val="24"/>
                <w:lang w:eastAsia="ru-RU"/>
              </w:rPr>
              <w:t xml:space="preserve"> образовательную среду, обеспечивающую формирование у обучающихся компетенций, предусмотренных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образовательными стандартами, установленными образовательной организацией, и(или) образовательной программой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Контролировать соблюдение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Соблюдать требования охраны труда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Оценивать динамику подготовленности и мотивации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в процессе изучения учебного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способы и приемы организации контроля и оценки освоения учебного курса, дисциплины (модуля), применять современные оценочные средства, обеспечивать объективность оценки, охрану жизни и </w:t>
            </w:r>
            <w:proofErr w:type="gramStart"/>
            <w:r w:rsidRPr="00BE5A23">
              <w:rPr>
                <w:rFonts w:ascii="Times New Roman" w:eastAsia="Times New Roman" w:hAnsi="Times New Roman" w:cs="Times New Roman"/>
                <w:sz w:val="24"/>
                <w:szCs w:val="24"/>
                <w:lang w:eastAsia="ru-RU"/>
              </w:rPr>
              <w:t>здоровья</w:t>
            </w:r>
            <w:proofErr w:type="gramEnd"/>
            <w:r w:rsidRPr="00BE5A23">
              <w:rPr>
                <w:rFonts w:ascii="Times New Roman" w:eastAsia="Times New Roman" w:hAnsi="Times New Roman" w:cs="Times New Roman"/>
                <w:sz w:val="24"/>
                <w:szCs w:val="24"/>
                <w:lang w:eastAsia="ru-RU"/>
              </w:rPr>
              <w:t xml:space="preserve"> обучающихся в процессе публичного представления результатов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соблюдать нормы педагогической этики, 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для обеспечения достоверного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средства педагогической поддержки профессионального самоопределения и профессионального развития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проводить консультации по этим вопросам на основе наблюдения за освоением обучающимися (совершенствованием)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Разрабатывать мероприятия по модернизации материально-технической базы учебного кабинета (лаборатории, иного учебного помещения), выбирать учебное оборудование и составлять заявки на его закупку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требований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 и(или) задач образовательной программы;</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нормативных документов образовательной организации;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современных требований к учебному оборудованию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Контролировать соблюдение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Вносить коррективы в рабочую программу, план изучения учебного курса, дисциплины (модуля), образовательные технологии, собственную профессиональную деятельность на основании анализа образовательного процесса и его результатов</w:t>
            </w:r>
          </w:p>
        </w:tc>
      </w:tr>
      <w:tr w:rsidR="00BE5A23" w:rsidRPr="00BE5A23" w:rsidTr="00BE5A23">
        <w:tc>
          <w:tcPr>
            <w:tcW w:w="28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организации образовательного процесса по программам подготовки кадров высшей квалификации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Преподаваемая область научного (научно-технического) знания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(модуля)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эффективного педагогического общения, законы риторики и требования к публичному выступлению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Основы </w:t>
            </w:r>
            <w:hyperlink r:id="rId184" w:history="1">
              <w:r w:rsidRPr="00BE5A23">
                <w:rPr>
                  <w:rFonts w:ascii="Times New Roman" w:eastAsia="Times New Roman" w:hAnsi="Times New Roman" w:cs="Times New Roman"/>
                  <w:color w:val="3272C0"/>
                  <w:sz w:val="24"/>
                  <w:szCs w:val="24"/>
                  <w:u w:val="single"/>
                  <w:lang w:eastAsia="ru-RU"/>
                </w:rPr>
                <w:t>законодательства</w:t>
              </w:r>
            </w:hyperlink>
            <w:r w:rsidRPr="00BE5A23">
              <w:rPr>
                <w:rFonts w:ascii="Times New Roman" w:eastAsia="Times New Roman" w:hAnsi="Times New Roman" w:cs="Times New Roman"/>
                <w:sz w:val="24"/>
                <w:szCs w:val="24"/>
                <w:lang w:eastAsia="ru-RU"/>
              </w:rPr>
              <w:t xml:space="preserve"> Российской Федерации об образовании и локальные нормативные акты, регламентирующие организацию образовательного процесса, проведение текущего контроля, промежуточной и итоговой (итоговой государственной) аттестации обучающихся по программам подготовки кадров высшей квалификации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Подходы к определению критериев качества результатов обучения, разработке оценочных средств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Возможности и ограничения средств, форм и видов контроля и оценивания образовательных результатов, технологии их применения и обработки результатов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Меры ответственности за жизнь и здоровье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находящихся под руководством педагогического работника</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3.10.2.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Руководство группой специалистов, участвующих в реализации образовательных программ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J/02.8</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817"/>
        <w:gridCol w:w="7353"/>
      </w:tblGrid>
      <w:tr w:rsidR="00BE5A23" w:rsidRPr="00BE5A23" w:rsidTr="00BE5A23">
        <w:tc>
          <w:tcPr>
            <w:tcW w:w="280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2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Руководство разработкой новых подходов к преподаванию и технологий преподавания учебных курсов, дисциплин (модулей) программ всех уровней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Организация разработки и обновления примерных или типовых образовательных программ и рабочих программ учебных курсов, дисциплин (модулей) программ всех уровней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Руководство разработкой основной профессиональной образовательной программы подготовки кадров высшей квалификации (для педагогических работников, выполняющих руководство программой (курсом))</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Руководство коллективом авторов (разработчиков) учебников и учебных пособий, включая электронные, научно-методических и учебно-методических материалов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постановка задачи и консультирование в процессе разработки и создания учебно-лабораторного оборудования и(или) учебных тренажеров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Управление качеством реализации курируемых учебных курсов, дисциплин (модулей), исследовательской, проектной и иной деятельности обучающихся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Обеспечение привлечения обучающихся к выполнению научно-исследовательских и проектных работ, к участию в международных исследовательских проектах</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Проведение открытых показательных занятий, мастер-классов для сотрудников кафедры (иного структурного подразделения) и образовательной организации в целом</w:t>
            </w:r>
          </w:p>
        </w:tc>
      </w:tr>
      <w:tr w:rsidR="00BE5A23" w:rsidRPr="00BE5A23" w:rsidTr="00BE5A23">
        <w:tc>
          <w:tcPr>
            <w:tcW w:w="28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Формировать группу разработчиков новых подходов к преподаванию и технологий преподавания, примерных или типовых образовательных программ и рабочих программ, учебников и учебных пособий, научно-методических и учебно-методических материалов, в том числе оценочных средств, с учетом их квалификации, опыта работы, перспектив профессионального развития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Формулировать и обсуждать основные идеи, концепцию разрабатываемых материалов, обеспечивать единство методологических и </w:t>
            </w:r>
            <w:proofErr w:type="gramStart"/>
            <w:r w:rsidRPr="00BE5A23">
              <w:rPr>
                <w:rFonts w:ascii="Times New Roman" w:eastAsia="Times New Roman" w:hAnsi="Times New Roman" w:cs="Times New Roman"/>
                <w:sz w:val="24"/>
                <w:szCs w:val="24"/>
                <w:lang w:eastAsia="ru-RU"/>
              </w:rPr>
              <w:t>методических подходов</w:t>
            </w:r>
            <w:proofErr w:type="gramEnd"/>
            <w:r w:rsidRPr="00BE5A23">
              <w:rPr>
                <w:rFonts w:ascii="Times New Roman" w:eastAsia="Times New Roman" w:hAnsi="Times New Roman" w:cs="Times New Roman"/>
                <w:sz w:val="24"/>
                <w:szCs w:val="24"/>
                <w:lang w:eastAsia="ru-RU"/>
              </w:rPr>
              <w:t xml:space="preserve"> к разработке в группе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Ставить цели, планировать и мотивировать деятельность разработчиков, оказывать им профессиональную поддержку, создавать условия для поддержания в группе благоприятного психологического климата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индивидуальные и групповые консультации разработчиков, обсуждение разработанных материалов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Осуществлять контроль и оценку качества разрабатываемых материалов, нести ответственность за результаты работы группы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Консультировать преподавателей по вопросам преподавания учебных курсов, дисциплин (модулей), организации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рекомендации по выбору приоритетных направлений и тем исследовательской и проектной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Оценивать качество реализации курируемых учебных курсов, дисциплин (модулей), проектной и исследовательской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при необходимости корректировать деятельность группы преподавателей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Осуществлять общее руководство работой научного общества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xml:space="preserve"> на кафедре (факультете)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и обсуждать открытые показательные занятия, мастер-классы для сотрудников кафедры (структурного подразделения) и образовательной организации в целом</w:t>
            </w:r>
          </w:p>
        </w:tc>
      </w:tr>
      <w:tr w:rsidR="00BE5A23" w:rsidRPr="00BE5A23" w:rsidTr="00BE5A23">
        <w:tc>
          <w:tcPr>
            <w:tcW w:w="28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Нормативные правовые акты, психолого-педагогические и организационно-методические основы организации образовательного процесса по программам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Современные образовательные технологии ВО и ДПО, в том числе дидактический потенциал и технологии применения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roofErr w:type="gramEnd"/>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Особенности построения </w:t>
            </w:r>
            <w:proofErr w:type="spellStart"/>
            <w:r w:rsidRPr="00BE5A23">
              <w:rPr>
                <w:rFonts w:ascii="Times New Roman" w:eastAsia="Times New Roman" w:hAnsi="Times New Roman" w:cs="Times New Roman"/>
                <w:sz w:val="24"/>
                <w:szCs w:val="24"/>
                <w:lang w:eastAsia="ru-RU"/>
              </w:rPr>
              <w:t>компетентностно</w:t>
            </w:r>
            <w:proofErr w:type="spellEnd"/>
            <w:r w:rsidRPr="00BE5A23">
              <w:rPr>
                <w:rFonts w:ascii="Times New Roman" w:eastAsia="Times New Roman" w:hAnsi="Times New Roman" w:cs="Times New Roman"/>
                <w:sz w:val="24"/>
                <w:szCs w:val="24"/>
                <w:lang w:eastAsia="ru-RU"/>
              </w:rPr>
              <w:t>-ориентированного образовательного процесса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к научно-методическому обеспечению учебных курсов, дисциплин (модулей) программ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в том числе к современным учебным и учебно-методическим пособиям, учебникам, включая электронные, электронным образовательным ресурсам, учебно-лабораторному оборудованию, учебным тренажерам и иным средствам обучения и научно-методическим материалам</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Электронные образовательные и информационные ресурсы, необходимые для реализации курируемых учебных курсов, дисциплин (модулей,), организации исследовательской, проектной и иной деятельности обучающихся по программам ВО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Тенденции развития соответствующей научной области и области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Теоретические основы и технология научно-исследовательской и проектной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проведения конкурсов российскими и международными научными фондами, требования к оформлению конкурсной документации</w:t>
            </w:r>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3.10.3.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Руководство подготовкой аспирантов (адъюнктов) по индивидуальному учебному плану</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J/03.8</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791"/>
        <w:gridCol w:w="7379"/>
      </w:tblGrid>
      <w:tr w:rsidR="00BE5A23" w:rsidRPr="00BE5A23" w:rsidTr="00BE5A23">
        <w:tc>
          <w:tcPr>
            <w:tcW w:w="27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3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Проектирование основной образовательной программы подготовки в аспирантуре (адъюнктуре) в составе группы разработчиков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Разработка (обновление) материалов для проведения вступительных испытаний в аспирантуру (адъюнктуру) и итоговой аттестации в составе группы разработчиков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Проведение вступительных испытаний в аспирантуру (адъюнктуру) и итоговой (государственной итоговой) аттестации в составе экзаменационной комиссии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Разработка совместно с аспирантом (адъюнктом) индивидуального учебного плана, контроль его выполнения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Осуществление научно-методического и консалтингового сопровождения работы аспирантов (адъюнктов) на всех этапах проведения исследования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Руководство педагогической практикой аспирантов (адъюнктов)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Осуществление первоначального рецензирования выпускной квалификационной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научно-квалификационной работы (диссертации)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Ведение методической и организационной поддержки подготовки и представления публикаций в ведущие научные журналы</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материалы для проведения вступительных испытаний в аспирантуру (адъюнктуру) и итоговой аттестации с учетом требований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Определять актуальные направления исследовательской деятельности с учетом научных интересов и предпочтений аспирантов (адъюнктов)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опыт и результаты собственных научных исследований при определении тематики и в процессе руководства научно-исследовательской деятельностью аспирантов (адъюнктов)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Стимулировать и мотивировать аспирантов (адъюнктов) на самостоятельный научный поиск</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Контролировать соблюдение требований охраны труда при выполнении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лабораторных и иных аналогичных исследований под руководством преподавателя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Направлять работу аспиранта (адъюнкта) в соответствии с выбранной темой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Консультировать аспиранта по вопросам написания научно-исследовательской работы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Оценивать проделанную работу и давать рекомендации по ее совершенствованию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Оказывать методическую поддержку и консультировать аспирантов (адъюнктов) по вопросам преподавания, организации исследовательской, проектной и иной деятельности обучающихся по программам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в</w:t>
            </w:r>
            <w:proofErr w:type="gramEnd"/>
            <w:r w:rsidRPr="00BE5A23">
              <w:rPr>
                <w:rFonts w:ascii="Times New Roman" w:eastAsia="Times New Roman" w:hAnsi="Times New Roman" w:cs="Times New Roman"/>
                <w:sz w:val="24"/>
                <w:szCs w:val="24"/>
                <w:lang w:eastAsia="ru-RU"/>
              </w:rPr>
              <w:t xml:space="preserve"> период прохождения педагогической практики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обсуждение разработанных методических материалов, занятий, проведенных аспирантом (адъюнктом) в период прохождения педагогической практики, оценивать результаты прохождения педагогической практики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способы и приемы организации контроля и оценки освоения образовательной программы, применять современные оценочные средства, обеспечивать объективность оценки, охрану жизни и </w:t>
            </w:r>
            <w:proofErr w:type="gramStart"/>
            <w:r w:rsidRPr="00BE5A23">
              <w:rPr>
                <w:rFonts w:ascii="Times New Roman" w:eastAsia="Times New Roman" w:hAnsi="Times New Roman" w:cs="Times New Roman"/>
                <w:sz w:val="24"/>
                <w:szCs w:val="24"/>
                <w:lang w:eastAsia="ru-RU"/>
              </w:rPr>
              <w:t>здоровья</w:t>
            </w:r>
            <w:proofErr w:type="gramEnd"/>
            <w:r w:rsidRPr="00BE5A23">
              <w:rPr>
                <w:rFonts w:ascii="Times New Roman" w:eastAsia="Times New Roman" w:hAnsi="Times New Roman" w:cs="Times New Roman"/>
                <w:sz w:val="24"/>
                <w:szCs w:val="24"/>
                <w:lang w:eastAsia="ru-RU"/>
              </w:rPr>
              <w:t xml:space="preserve"> обучающихся в процессе публичного представления результатов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соблюдать нормы педагогической этики, 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для обеспечения достоверного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Нормативные правовые акты, психолого-педагогические и организационно-методические основы организации и контроля </w:t>
            </w:r>
            <w:proofErr w:type="gramStart"/>
            <w:r w:rsidRPr="00BE5A23">
              <w:rPr>
                <w:rFonts w:ascii="Times New Roman" w:eastAsia="Times New Roman" w:hAnsi="Times New Roman" w:cs="Times New Roman"/>
                <w:sz w:val="24"/>
                <w:szCs w:val="24"/>
                <w:lang w:eastAsia="ru-RU"/>
              </w:rPr>
              <w:t>результатов образовательного процесса подготовки кадров высшей квалификации</w:t>
            </w:r>
            <w:proofErr w:type="gramEnd"/>
            <w:r w:rsidRPr="00BE5A23">
              <w:rPr>
                <w:rFonts w:ascii="Times New Roman" w:eastAsia="Times New Roman" w:hAnsi="Times New Roman" w:cs="Times New Roman"/>
                <w:sz w:val="24"/>
                <w:szCs w:val="24"/>
                <w:lang w:eastAsia="ru-RU"/>
              </w:rPr>
              <w:t xml:space="preserve"> в аспирантуре (адъюнктуре)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Нормативные правовые акты, регламентирующие проведение научных исследований и представление их результатов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Актуальные проблемы и тенденции развития соответствующей научной области и области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Методология научного исследования, особенности научного исследования в соответствующей отрасли знаний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диссертационным исследованиям, установленные нормативными документами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Научно-методические основы организации научно-исследовательской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Методологические основы современного образования, теория и практика </w:t>
            </w:r>
            <w:proofErr w:type="gramStart"/>
            <w:r w:rsidRPr="00BE5A23">
              <w:rPr>
                <w:rFonts w:ascii="Times New Roman" w:eastAsia="Times New Roman" w:hAnsi="Times New Roman" w:cs="Times New Roman"/>
                <w:sz w:val="24"/>
                <w:szCs w:val="24"/>
                <w:lang w:eastAsia="ru-RU"/>
              </w:rPr>
              <w:t>ВО</w:t>
            </w:r>
            <w:proofErr w:type="gram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по</w:t>
            </w:r>
            <w:proofErr w:type="gramEnd"/>
            <w:r w:rsidRPr="00BE5A23">
              <w:rPr>
                <w:rFonts w:ascii="Times New Roman" w:eastAsia="Times New Roman" w:hAnsi="Times New Roman" w:cs="Times New Roman"/>
                <w:sz w:val="24"/>
                <w:szCs w:val="24"/>
                <w:lang w:eastAsia="ru-RU"/>
              </w:rPr>
              <w:t xml:space="preserve"> соответствующим направлениям подготовки, в том числе зарубежные исследования, разработки и опыт</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охраны труда при выполнении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лабораторных и иных аналогичных исследований под руководством преподавателя в организации, осуществляющей образовательную деятельность, и вне организации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Подходы к определению критериев качества результатов обучения, разработке оценочных средств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Возможности и ограничения средств, форм и видов контроля и оценивания образовательных результатов, технологии их применения и обработки результатов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Типовые требования к научным публикациям</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Требуется опыт осуществления научно-исследовательской деятельности, подтвержденный публикациями по ее результатам в ведущих отечественных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зарубежных рецензируемых научных журналах и изданиях и участием в национальных и международных конференциях</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35"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Ученая степень доктора наук или кандидата наук</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3.10.4.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Руководство клинической (лечебно-диагностической) подготовкой ординаторов</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J/04.8</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817"/>
        <w:gridCol w:w="7353"/>
      </w:tblGrid>
      <w:tr w:rsidR="00BE5A23" w:rsidRPr="00BE5A23" w:rsidTr="00BE5A23">
        <w:tc>
          <w:tcPr>
            <w:tcW w:w="280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2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Проектирование основной образовательной программы подготовки в ординатуре в составе группы разработчиков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Разработка (обновление) материалов для вступительных испытаний в ординатуру, текущего контроля освоения клинической (лечебно-диагностической) деятельности, промежуточной и итоговой аттестации, сертификации и аккредитации специалистов в составе группы разработчиков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Проведение вступительных испытаний в ординатуру, текущего контроля освоения клинической (лечебно-диагностической) деятельности, промежуточной и итоговой (государственной итоговой) аттестации, сертификации и аккредитации специалистов в составе экзаменационной комиссии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Разработка совместно с ординатором индивидуального учебного плана подготовки, контроль его выполнения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клинической подготовки ординаторов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Осуществление непосредственного руководства производственной (клинической) практикой</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Консультирование ординаторов по вопросам освоения программы клинической подготовки, оказания всех видов медицинской помощи, использования в практической деятельности оборудования и аппаратуры медицинского назначения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Проведение разбора и обсуждения сложных клинических ситуаций у постели больного с предоставлением ординаторам научно-обоснованных клинических рекомендаций по тактике ведения, схемам лечения и реабилитации пациентов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Оформление учебной и отчетной документации</w:t>
            </w:r>
          </w:p>
        </w:tc>
      </w:tr>
      <w:tr w:rsidR="00BE5A23" w:rsidRPr="00BE5A23" w:rsidTr="00BE5A23">
        <w:tc>
          <w:tcPr>
            <w:tcW w:w="28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Принимать участие в обсуждении задач и содержания основной образовательной программы подготовки в ординатуре, формулировать предложения по разработке программы, разрабатывать порученные разделы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Мотивировать ординаторов на самостоятельный поиск информации, значимой для лечебно-диагностической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Использовать традиционные и инновационные формы и образовательные технологии для клинической подготовки ординаторов и их методическое обеспечение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Контролировать соблюдение требований охраны труда, информационной безопасности, инфекционной безопасности ординаторами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Применять основные принципы организации оказания медицинской помощи в медицинских организациях и их структурных подразделениях</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Оказывать медицинскую помощь при чрезвычайных ситуациях, в том числе участвовать в медицинской эвакуации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Оказывать специализированную медицинскую помощь, скорую медицинскую помощь при состояниях, требующих срочного медицинского вмешательства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оценку качества медицинской помощи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способы и приемы организации контроля и оценки освоения образовательной программы, применять современные оценочные средства, обеспечивать объективность оценки, охрану жизни и </w:t>
            </w:r>
            <w:proofErr w:type="gramStart"/>
            <w:r w:rsidRPr="00BE5A23">
              <w:rPr>
                <w:rFonts w:ascii="Times New Roman" w:eastAsia="Times New Roman" w:hAnsi="Times New Roman" w:cs="Times New Roman"/>
                <w:sz w:val="24"/>
                <w:szCs w:val="24"/>
                <w:lang w:eastAsia="ru-RU"/>
              </w:rPr>
              <w:t>здоровья</w:t>
            </w:r>
            <w:proofErr w:type="gramEnd"/>
            <w:r w:rsidRPr="00BE5A23">
              <w:rPr>
                <w:rFonts w:ascii="Times New Roman" w:eastAsia="Times New Roman" w:hAnsi="Times New Roman" w:cs="Times New Roman"/>
                <w:sz w:val="24"/>
                <w:szCs w:val="24"/>
                <w:lang w:eastAsia="ru-RU"/>
              </w:rPr>
              <w:t xml:space="preserve"> обучающихся в процессе публичного представления результатов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соблюдать нормы педагогической этики, 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для обеспечения достоверного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Привлекать к процедурам промежуточной и итоговой (государственной итоговой) аттестации, а также экспертизе оценочных средств внешних экспертов из числа действующих руководителей и работников профильных организаций (имеющих стаж работы в данной профессиональной области не менее трех лет), а также преподавателей смежных образовательных областей, специалистов по разработке и сертификации оценочных средств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Вносить коррективы в рабочую программу клинической подготовки, собственную профессиональную деятельность, предложения в план изучения дисциплины (модуля) на основании анализа процесса и результатов подготовки ординаторов</w:t>
            </w:r>
          </w:p>
        </w:tc>
      </w:tr>
      <w:tr w:rsidR="00BE5A23" w:rsidRPr="00BE5A23" w:rsidTr="00BE5A23">
        <w:tc>
          <w:tcPr>
            <w:tcW w:w="280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Нормативные правовые акты, психолого-педагогические и организационно-методические основы организации и контроля результатов образовательного процесса по подготовке кадров высшей квалификации в ординатуре</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 по программе подготовки кадров в ординатуре (по направлению)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рынка труда и профессиональных стандартов (квалификационных характеристик к конкретной специализации)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и управление деятельностью медицинских организаций и (или) их структурных подразделений</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Принципы доказательной медицины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Порядок и стандарты оказания медицинской помощи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проведения медицинской экспертизы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Профессиональные медицинские и фармацевтические </w:t>
            </w:r>
            <w:proofErr w:type="spellStart"/>
            <w:r w:rsidRPr="00BE5A23">
              <w:rPr>
                <w:rFonts w:ascii="Times New Roman" w:eastAsia="Times New Roman" w:hAnsi="Times New Roman" w:cs="Times New Roman"/>
                <w:sz w:val="24"/>
                <w:szCs w:val="24"/>
                <w:lang w:eastAsia="ru-RU"/>
              </w:rPr>
              <w:t>интернет-ресурсы</w:t>
            </w:r>
            <w:proofErr w:type="spellEnd"/>
          </w:p>
        </w:tc>
      </w:tr>
      <w:tr w:rsidR="00BE5A23" w:rsidRPr="00BE5A23" w:rsidTr="00BE5A23">
        <w:tc>
          <w:tcPr>
            <w:tcW w:w="280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3.10.5.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Руководство подготовкой ассистентов-стажеров по индивидуальному учебному плану</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J/05.8</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8.2</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70" w:type="dxa"/>
        <w:shd w:val="clear" w:color="auto" w:fill="FFFFFF"/>
        <w:tblCellMar>
          <w:left w:w="0" w:type="dxa"/>
          <w:right w:w="0" w:type="dxa"/>
        </w:tblCellMar>
        <w:tblLook w:val="04A0" w:firstRow="1" w:lastRow="0" w:firstColumn="1" w:lastColumn="0" w:noHBand="0" w:noVBand="1"/>
      </w:tblPr>
      <w:tblGrid>
        <w:gridCol w:w="2787"/>
        <w:gridCol w:w="7383"/>
      </w:tblGrid>
      <w:tr w:rsidR="00BE5A23" w:rsidRPr="00BE5A23" w:rsidTr="00BE5A23">
        <w:tc>
          <w:tcPr>
            <w:tcW w:w="27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5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Проектирование основной образовательной программы </w:t>
            </w:r>
            <w:proofErr w:type="spellStart"/>
            <w:r w:rsidRPr="00BE5A23">
              <w:rPr>
                <w:rFonts w:ascii="Times New Roman" w:eastAsia="Times New Roman" w:hAnsi="Times New Roman" w:cs="Times New Roman"/>
                <w:sz w:val="24"/>
                <w:szCs w:val="24"/>
                <w:lang w:eastAsia="ru-RU"/>
              </w:rPr>
              <w:t>ассистентуры</w:t>
            </w:r>
            <w:proofErr w:type="spellEnd"/>
            <w:r w:rsidRPr="00BE5A23">
              <w:rPr>
                <w:rFonts w:ascii="Times New Roman" w:eastAsia="Times New Roman" w:hAnsi="Times New Roman" w:cs="Times New Roman"/>
                <w:sz w:val="24"/>
                <w:szCs w:val="24"/>
                <w:lang w:eastAsia="ru-RU"/>
              </w:rPr>
              <w:t>-стажировки в составе группы разработчиков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(обновление) материалов для проведения вступительных испытаний на программу </w:t>
            </w:r>
            <w:proofErr w:type="spellStart"/>
            <w:r w:rsidRPr="00BE5A23">
              <w:rPr>
                <w:rFonts w:ascii="Times New Roman" w:eastAsia="Times New Roman" w:hAnsi="Times New Roman" w:cs="Times New Roman"/>
                <w:sz w:val="24"/>
                <w:szCs w:val="24"/>
                <w:lang w:eastAsia="ru-RU"/>
              </w:rPr>
              <w:t>ассистентуры</w:t>
            </w:r>
            <w:proofErr w:type="spellEnd"/>
            <w:r w:rsidRPr="00BE5A23">
              <w:rPr>
                <w:rFonts w:ascii="Times New Roman" w:eastAsia="Times New Roman" w:hAnsi="Times New Roman" w:cs="Times New Roman"/>
                <w:sz w:val="24"/>
                <w:szCs w:val="24"/>
                <w:lang w:eastAsia="ru-RU"/>
              </w:rPr>
              <w:t>-стажировки, промежуточной и итоговой аттестации в составе группы разработчиков</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Проведение вступительных испытаний на программу </w:t>
            </w:r>
            <w:proofErr w:type="spellStart"/>
            <w:r w:rsidRPr="00BE5A23">
              <w:rPr>
                <w:rFonts w:ascii="Times New Roman" w:eastAsia="Times New Roman" w:hAnsi="Times New Roman" w:cs="Times New Roman"/>
                <w:sz w:val="24"/>
                <w:szCs w:val="24"/>
                <w:lang w:eastAsia="ru-RU"/>
              </w:rPr>
              <w:t>ассистентуры</w:t>
            </w:r>
            <w:proofErr w:type="spellEnd"/>
            <w:r w:rsidRPr="00BE5A23">
              <w:rPr>
                <w:rFonts w:ascii="Times New Roman" w:eastAsia="Times New Roman" w:hAnsi="Times New Roman" w:cs="Times New Roman"/>
                <w:sz w:val="24"/>
                <w:szCs w:val="24"/>
                <w:lang w:eastAsia="ru-RU"/>
              </w:rPr>
              <w:t>-стажировки, текущего контроля и оценки освоения программы, промежуточной и итоговой аттестации в составе экзаменационной комиссии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индивидуального учебного плана подготовки ассистента-стажера на основе программы </w:t>
            </w:r>
            <w:proofErr w:type="spellStart"/>
            <w:r w:rsidRPr="00BE5A23">
              <w:rPr>
                <w:rFonts w:ascii="Times New Roman" w:eastAsia="Times New Roman" w:hAnsi="Times New Roman" w:cs="Times New Roman"/>
                <w:sz w:val="24"/>
                <w:szCs w:val="24"/>
                <w:lang w:eastAsia="ru-RU"/>
              </w:rPr>
              <w:t>ассистентуры</w:t>
            </w:r>
            <w:proofErr w:type="spellEnd"/>
            <w:r w:rsidRPr="00BE5A23">
              <w:rPr>
                <w:rFonts w:ascii="Times New Roman" w:eastAsia="Times New Roman" w:hAnsi="Times New Roman" w:cs="Times New Roman"/>
                <w:sz w:val="24"/>
                <w:szCs w:val="24"/>
                <w:lang w:eastAsia="ru-RU"/>
              </w:rPr>
              <w:t>-стажировки, контроль его выполнения</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Осуществление непосредственного руководства творческо-исполнительской и педагогической практикой ассистента-стажера</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Консультирование ассистентов-стажеров в процессе освоения учебного материала и получения профессиональных навыков практической подготовки по специальности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Осуществление научно-методического и консалтингового сопровождения процесса и результатов исследовательской, проектной или иной деятельности ассистента-стажера, в том числе подготовки реферата для итоговой аттестации</w:t>
            </w:r>
          </w:p>
        </w:tc>
      </w:tr>
      <w:tr w:rsidR="00BE5A23" w:rsidRPr="00BE5A23" w:rsidTr="00BE5A23">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Оформление учебной и отчетной документации</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Принимать участие в обсуждении задач и содержания основной образовательной программы </w:t>
            </w:r>
            <w:proofErr w:type="spellStart"/>
            <w:r w:rsidRPr="00BE5A23">
              <w:rPr>
                <w:rFonts w:ascii="Times New Roman" w:eastAsia="Times New Roman" w:hAnsi="Times New Roman" w:cs="Times New Roman"/>
                <w:sz w:val="24"/>
                <w:szCs w:val="24"/>
                <w:lang w:eastAsia="ru-RU"/>
              </w:rPr>
              <w:t>ассистентуры</w:t>
            </w:r>
            <w:proofErr w:type="spellEnd"/>
            <w:r w:rsidRPr="00BE5A23">
              <w:rPr>
                <w:rFonts w:ascii="Times New Roman" w:eastAsia="Times New Roman" w:hAnsi="Times New Roman" w:cs="Times New Roman"/>
                <w:sz w:val="24"/>
                <w:szCs w:val="24"/>
                <w:lang w:eastAsia="ru-RU"/>
              </w:rPr>
              <w:t>-стажировки, формулировать предложения по ее разработке, разрабатывать порученные разделы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Мотивировать ассистентов-стажеров на самостоятельный поиск и анализ профессионально значимой информации для формирования суждений по актуальным проблемам профессиональной деятельности в избранной области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Планировать подготовку ассистентов-стажеров, разрабатывать и применять педагогически обоснованные формы, методы, способы и приемы с учетом специфики программы </w:t>
            </w:r>
            <w:proofErr w:type="spellStart"/>
            <w:r w:rsidRPr="00BE5A23">
              <w:rPr>
                <w:rFonts w:ascii="Times New Roman" w:eastAsia="Times New Roman" w:hAnsi="Times New Roman" w:cs="Times New Roman"/>
                <w:sz w:val="24"/>
                <w:szCs w:val="24"/>
                <w:lang w:eastAsia="ru-RU"/>
              </w:rPr>
              <w:t>ассистентуры</w:t>
            </w:r>
            <w:proofErr w:type="spellEnd"/>
            <w:r w:rsidRPr="00BE5A23">
              <w:rPr>
                <w:rFonts w:ascii="Times New Roman" w:eastAsia="Times New Roman" w:hAnsi="Times New Roman" w:cs="Times New Roman"/>
                <w:sz w:val="24"/>
                <w:szCs w:val="24"/>
                <w:lang w:eastAsia="ru-RU"/>
              </w:rPr>
              <w:t>-стажировки и индивидуальности обучающихся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Создавать творческую атмосферу образовательного процесса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Контролировать соблюдение ассистентами-стажерами требований охраны труда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Анализировать актуальные проблемы и процессы в избранной области культуры и искусства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Создавать условия для развития мотивации профессиональной деятельности, формирования профессионального мышления и профессиональной культуры</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Руководить подготовкой к итоговой (государственной итоговой) аттестации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Консультировать ассистента-стажера по вопросам написания выпускного реферата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Оценивать проделанную работу и давать рекомендации по ее совершенствованию</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Использовать педагогически обоснованные формы, методы, способы и приемы организации контроля и оценки освоения образовательной программы, применять современные оценочные средства, обеспечивать объективность оценки, охрану жизни и </w:t>
            </w:r>
            <w:proofErr w:type="gramStart"/>
            <w:r w:rsidRPr="00BE5A23">
              <w:rPr>
                <w:rFonts w:ascii="Times New Roman" w:eastAsia="Times New Roman" w:hAnsi="Times New Roman" w:cs="Times New Roman"/>
                <w:sz w:val="24"/>
                <w:szCs w:val="24"/>
                <w:lang w:eastAsia="ru-RU"/>
              </w:rPr>
              <w:t>здоровья</w:t>
            </w:r>
            <w:proofErr w:type="gramEnd"/>
            <w:r w:rsidRPr="00BE5A23">
              <w:rPr>
                <w:rFonts w:ascii="Times New Roman" w:eastAsia="Times New Roman" w:hAnsi="Times New Roman" w:cs="Times New Roman"/>
                <w:sz w:val="24"/>
                <w:szCs w:val="24"/>
                <w:lang w:eastAsia="ru-RU"/>
              </w:rPr>
              <w:t xml:space="preserve"> обучающихся в процессе публичного представления результатов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соблюдать нормы педагогической этики, устанавливать педагогически целесообразные взаимоотношения с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для обеспечения достоверного оценивания;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5A23" w:rsidRPr="00BE5A23" w:rsidTr="00BE5A23">
        <w:tc>
          <w:tcPr>
            <w:tcW w:w="2775"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Нормативные правовые акты, психолого-педагогические и организационно-методические основы организации и контроля результатов подготовки ассистентов-стажеров (по специальности)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в осваиваемой ассистентами-стажерами области профессиональной деятельности</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Актуальные проблемы и процессы в избранной области культуры и искусства</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Методология научного исследования, особенности исследования в избранной области культуры и искусства</w:t>
            </w:r>
          </w:p>
        </w:tc>
      </w:tr>
      <w:tr w:rsidR="00BE5A23" w:rsidRPr="00BE5A23" w:rsidTr="00BE5A23">
        <w:tc>
          <w:tcPr>
            <w:tcW w:w="277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характеристики</w:t>
            </w:r>
          </w:p>
        </w:tc>
        <w:tc>
          <w:tcPr>
            <w:tcW w:w="735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3.10.6. Трудовая функция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1994"/>
        <w:gridCol w:w="3380"/>
        <w:gridCol w:w="1081"/>
        <w:gridCol w:w="1157"/>
        <w:gridCol w:w="1705"/>
        <w:gridCol w:w="883"/>
      </w:tblGrid>
      <w:tr w:rsidR="00BE5A23" w:rsidRPr="00BE5A23" w:rsidTr="00BE5A23">
        <w:tc>
          <w:tcPr>
            <w:tcW w:w="1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Наименование</w:t>
            </w:r>
          </w:p>
        </w:tc>
        <w:tc>
          <w:tcPr>
            <w:tcW w:w="3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научно-методического обеспечения реализации программ подготовки кадров высшей квалификации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c>
          <w:tcPr>
            <w:tcW w:w="1065"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w:t>
            </w:r>
          </w:p>
        </w:tc>
        <w:tc>
          <w:tcPr>
            <w:tcW w:w="114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J/06.8</w:t>
            </w:r>
          </w:p>
        </w:tc>
        <w:tc>
          <w:tcPr>
            <w:tcW w:w="1680" w:type="dxa"/>
            <w:tcBorders>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(подуровень)</w:t>
            </w:r>
          </w:p>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квалификации</w:t>
            </w:r>
          </w:p>
        </w:tc>
        <w:tc>
          <w:tcPr>
            <w:tcW w:w="87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8.3</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30" w:type="dxa"/>
        <w:shd w:val="clear" w:color="auto" w:fill="FFFFFF"/>
        <w:tblCellMar>
          <w:left w:w="0" w:type="dxa"/>
          <w:right w:w="0" w:type="dxa"/>
        </w:tblCellMar>
        <w:tblLook w:val="04A0" w:firstRow="1" w:lastRow="0" w:firstColumn="1" w:lastColumn="0" w:noHBand="0" w:noVBand="1"/>
      </w:tblPr>
      <w:tblGrid>
        <w:gridCol w:w="2557"/>
        <w:gridCol w:w="1399"/>
        <w:gridCol w:w="572"/>
        <w:gridCol w:w="1986"/>
        <w:gridCol w:w="1384"/>
        <w:gridCol w:w="2332"/>
      </w:tblGrid>
      <w:tr w:rsidR="00BE5A23" w:rsidRPr="00BE5A23" w:rsidTr="00BE5A23">
        <w:tc>
          <w:tcPr>
            <w:tcW w:w="2520"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Происхождение</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трудовой функции</w:t>
            </w:r>
          </w:p>
        </w:tc>
        <w:tc>
          <w:tcPr>
            <w:tcW w:w="1395" w:type="dxa"/>
            <w:tcBorders>
              <w:top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Оригинал</w:t>
            </w:r>
          </w:p>
        </w:tc>
        <w:tc>
          <w:tcPr>
            <w:tcW w:w="555" w:type="dxa"/>
            <w:tcBorders>
              <w:top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X</w:t>
            </w:r>
          </w:p>
        </w:tc>
        <w:tc>
          <w:tcPr>
            <w:tcW w:w="19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Заимствовано из оригинала</w:t>
            </w:r>
          </w:p>
        </w:tc>
        <w:tc>
          <w:tcPr>
            <w:tcW w:w="1365"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231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r>
      <w:tr w:rsidR="00BE5A23" w:rsidRPr="00BE5A23" w:rsidTr="00BE5A23">
        <w:tc>
          <w:tcPr>
            <w:tcW w:w="255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65" w:type="dxa"/>
            <w:gridSpan w:val="2"/>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980" w:type="dxa"/>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1380"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Код оригинала</w:t>
            </w:r>
          </w:p>
        </w:tc>
        <w:tc>
          <w:tcPr>
            <w:tcW w:w="2325" w:type="dxa"/>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15" w:type="dxa"/>
        <w:shd w:val="clear" w:color="auto" w:fill="FFFFFF"/>
        <w:tblCellMar>
          <w:left w:w="0" w:type="dxa"/>
          <w:right w:w="0" w:type="dxa"/>
        </w:tblCellMar>
        <w:tblLook w:val="04A0" w:firstRow="1" w:lastRow="0" w:firstColumn="1" w:lastColumn="0" w:noHBand="0" w:noVBand="1"/>
      </w:tblPr>
      <w:tblGrid>
        <w:gridCol w:w="2802"/>
        <w:gridCol w:w="7413"/>
      </w:tblGrid>
      <w:tr w:rsidR="00BE5A23" w:rsidRPr="00BE5A23" w:rsidTr="00BE5A23">
        <w:tc>
          <w:tcPr>
            <w:tcW w:w="2790" w:type="dxa"/>
            <w:vMerge w:val="restart"/>
            <w:tcBorders>
              <w:top w:val="single" w:sz="6" w:space="0" w:color="000000"/>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Трудовые действия</w:t>
            </w:r>
          </w:p>
        </w:tc>
        <w:tc>
          <w:tcPr>
            <w:tcW w:w="738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новых подходов к преподаванию и технологии преподавания учебных курсов, дисциплин (модулей) программ подготовки кадров высшей квалификации и ДПП по соответствующим направлениям подготовки, специальностям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видам профессиональной деятельности, определение условий их внедрения</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Разработка и обновление примерных или типовых образовательных программ, рабочих программ, планов занятий (циклов занятий) учебных курсов, дисциплин (модулей) программ подготовки кадров высшей квалификации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Участие в проектировании и разработке (обновлении) основной образовательной программы подготовки кадров высшей квалификации</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Создание и обновление учебников и учебных пособий, включая электронные, научно-методических и учебно-методических материалов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постановка задачи и консультирование в процессе разработки и создания учебно-лабораторного оборудования и(или) учебных тренажеров</w:t>
            </w:r>
          </w:p>
        </w:tc>
      </w:tr>
      <w:tr w:rsidR="00BE5A23" w:rsidRPr="00BE5A23" w:rsidTr="00BE5A23">
        <w:tc>
          <w:tcPr>
            <w:tcW w:w="0" w:type="auto"/>
            <w:vMerge/>
            <w:tcBorders>
              <w:top w:val="single" w:sz="6" w:space="0" w:color="000000"/>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Оценка качества (экспертиза и рецензирование) учебников и учебных пособий, научно-методических и учебно-методических материалов, учебно-лабораторного оборудования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учебных тренажеров</w:t>
            </w:r>
          </w:p>
        </w:tc>
      </w:tr>
      <w:tr w:rsidR="00BE5A23" w:rsidRPr="00BE5A23" w:rsidTr="00BE5A23">
        <w:tc>
          <w:tcPr>
            <w:tcW w:w="2790" w:type="dxa"/>
            <w:vMerge w:val="restart"/>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умения</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Разрабатывать научно-методическое обеспечение реализации учебных курсов, дисциплин (модулей), планы занятий (циклов занятий) программ подготовки кадров высшей квалификации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ДПП с учетом:</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порядка, установленного </w:t>
            </w:r>
            <w:hyperlink r:id="rId185"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 об образовании;</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требований соответствующих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 и(или) профессиональных стандартов и иных квалификационных характеристик;</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развития соответствующей области научного знания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профессиональной деятельности, требований рынка труда;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анализа и оценки теории и практики подготовки, переподготовки и повышения квалификации кадров высшей квалификации по соответствующим направлениям подготовки, специальностям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видам профессиональной деятельности, зарубежных исследований, разработок и опыта;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образовательных потребностей обучающихся;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 роли учебных курсов, дисциплин (модулей) в формировании у обучающихся компетенций, предусмотренных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образовательными стандартами, установленными образовательной организацией, и(или) образовательной программой;</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возможности освоения образовательной программы на основе индивидуализации ее содержания;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 в том числе технологий электронного и дистанционного обучения;</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санитарно-гигиенических норм и требований охраны жизни и здоровья обучающихся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Проектировать систему оценки образовательных результатов обучающихся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Преобразовывать новую научную (научно-техническую) информацию, информацию о новшествах в осваиваемой </w:t>
            </w:r>
            <w:proofErr w:type="gramStart"/>
            <w:r w:rsidRPr="00BE5A23">
              <w:rPr>
                <w:rFonts w:ascii="Times New Roman" w:eastAsia="Times New Roman" w:hAnsi="Times New Roman" w:cs="Times New Roman"/>
                <w:sz w:val="24"/>
                <w:szCs w:val="24"/>
                <w:lang w:eastAsia="ru-RU"/>
              </w:rPr>
              <w:t>обучающимися</w:t>
            </w:r>
            <w:proofErr w:type="gramEnd"/>
            <w:r w:rsidRPr="00BE5A23">
              <w:rPr>
                <w:rFonts w:ascii="Times New Roman" w:eastAsia="Times New Roman" w:hAnsi="Times New Roman" w:cs="Times New Roman"/>
                <w:sz w:val="24"/>
                <w:szCs w:val="24"/>
                <w:lang w:eastAsia="ru-RU"/>
              </w:rPr>
              <w:t xml:space="preserve"> области профессиональной деятельности, использовать результаты собственных научных исследований для совершенствования качества научно-методического обеспечения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Создавать научно-методические, учебно-методические и учебные тексты с учетом требований научного и научно-публицистического стиля</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Проводить экспертизу и рецензирование учебников и учебных пособий, научно-методических и учебно-методических материалов</w:t>
            </w:r>
          </w:p>
        </w:tc>
      </w:tr>
      <w:tr w:rsidR="00BE5A23" w:rsidRPr="00BE5A23" w:rsidTr="00BE5A23">
        <w:tc>
          <w:tcPr>
            <w:tcW w:w="0" w:type="auto"/>
            <w:vMerge/>
            <w:tcBorders>
              <w:left w:val="single" w:sz="6" w:space="0" w:color="000000"/>
              <w:bottom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Вести учебную и планирующую документацию на бумажных и электронных носителях, обрабатывать персональные данные с соблюдением принципов и правил, установленных </w:t>
            </w:r>
            <w:hyperlink r:id="rId186" w:anchor="block_4" w:history="1">
              <w:r w:rsidRPr="00BE5A23">
                <w:rPr>
                  <w:rFonts w:ascii="Times New Roman" w:eastAsia="Times New Roman" w:hAnsi="Times New Roman" w:cs="Times New Roman"/>
                  <w:color w:val="3272C0"/>
                  <w:sz w:val="24"/>
                  <w:szCs w:val="24"/>
                  <w:u w:val="single"/>
                  <w:lang w:eastAsia="ru-RU"/>
                </w:rPr>
                <w:t>законодательством</w:t>
              </w:r>
            </w:hyperlink>
            <w:r w:rsidRPr="00BE5A23">
              <w:rPr>
                <w:rFonts w:ascii="Times New Roman" w:eastAsia="Times New Roman" w:hAnsi="Times New Roman" w:cs="Times New Roman"/>
                <w:sz w:val="24"/>
                <w:szCs w:val="24"/>
                <w:lang w:eastAsia="ru-RU"/>
              </w:rPr>
              <w:t> Российской Федерации</w:t>
            </w:r>
          </w:p>
        </w:tc>
      </w:tr>
      <w:tr w:rsidR="00BE5A23" w:rsidRPr="00BE5A23" w:rsidTr="00BE5A23">
        <w:tc>
          <w:tcPr>
            <w:tcW w:w="2790" w:type="dxa"/>
            <w:vMerge w:val="restart"/>
            <w:tcBorders>
              <w:left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Необходимые знания</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Методологические основы современного образования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Теория и практика ВО и ДПО по соответствующим направлениям подготовки, специальностям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видам профессиональной деятельности, в том числе зарубежные исследования, разработки и опыт</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Законодательство Российской Федерации </w:t>
            </w:r>
            <w:hyperlink r:id="rId187" w:history="1">
              <w:r w:rsidRPr="00BE5A23">
                <w:rPr>
                  <w:rFonts w:ascii="Times New Roman" w:eastAsia="Times New Roman" w:hAnsi="Times New Roman" w:cs="Times New Roman"/>
                  <w:color w:val="3272C0"/>
                  <w:sz w:val="24"/>
                  <w:szCs w:val="24"/>
                  <w:u w:val="single"/>
                  <w:lang w:eastAsia="ru-RU"/>
                </w:rPr>
                <w:t>об образовании</w:t>
              </w:r>
            </w:hyperlink>
            <w:r w:rsidRPr="00BE5A23">
              <w:rPr>
                <w:rFonts w:ascii="Times New Roman" w:eastAsia="Times New Roman" w:hAnsi="Times New Roman" w:cs="Times New Roman"/>
                <w:sz w:val="24"/>
                <w:szCs w:val="24"/>
                <w:lang w:eastAsia="ru-RU"/>
              </w:rPr>
              <w:t> и </w:t>
            </w:r>
            <w:hyperlink r:id="rId188" w:anchor="block_4" w:history="1">
              <w:r w:rsidRPr="00BE5A23">
                <w:rPr>
                  <w:rFonts w:ascii="Times New Roman" w:eastAsia="Times New Roman" w:hAnsi="Times New Roman" w:cs="Times New Roman"/>
                  <w:color w:val="3272C0"/>
                  <w:sz w:val="24"/>
                  <w:szCs w:val="24"/>
                  <w:u w:val="single"/>
                  <w:lang w:eastAsia="ru-RU"/>
                </w:rPr>
                <w:t>о персональных данных</w:t>
              </w:r>
            </w:hyperlink>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Требования ФГОС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образовательных стандартов, установленных образовательной организацией, по соответствующим направлениям подготовки и специальностям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к научно-методическому обеспечению учебных курсов, дисциплин (модулей) программ подготовки кадров высшей квалификации, в том числе к современным учебным и учебно-методическим пособиям, учебникам, включая электронные, электронным образовательным ресурсам, учебно-лабораторному оборудованию, учебным тренажерам и иным средствам обучения и научно-методическим материалам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(в зависимости от реализуемой образовательной программы)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Основные источники и методы поиска информации, необходимой для разработки научно-методического обеспечения реализации учебных курсов, дисциплин (модулей) программ подготовки кадров высшей квалификации</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Современное состояние области знаний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профессиональной деятельности, соответствующей преподаваемым учебным курсам, дисциплинам (модулям)</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Организация образовательного процесса на основе системы зачетных единиц</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Требования охраны труда при проведении занятий и организации практики обучающихся (с учетом направленности (профиля) образовательной программы)</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Меры ответственности за жизнь и здоровье </w:t>
            </w:r>
            <w:proofErr w:type="gramStart"/>
            <w:r w:rsidRPr="00BE5A23">
              <w:rPr>
                <w:rFonts w:ascii="Times New Roman" w:eastAsia="Times New Roman" w:hAnsi="Times New Roman" w:cs="Times New Roman"/>
                <w:sz w:val="24"/>
                <w:szCs w:val="24"/>
                <w:lang w:eastAsia="ru-RU"/>
              </w:rPr>
              <w:t>обучающихся</w:t>
            </w:r>
            <w:proofErr w:type="gramEnd"/>
            <w:r w:rsidRPr="00BE5A23">
              <w:rPr>
                <w:rFonts w:ascii="Times New Roman" w:eastAsia="Times New Roman" w:hAnsi="Times New Roman" w:cs="Times New Roman"/>
                <w:sz w:val="24"/>
                <w:szCs w:val="24"/>
                <w:lang w:eastAsia="ru-RU"/>
              </w:rPr>
              <w:t>, находящихся под руководством педагогического работника</w:t>
            </w:r>
          </w:p>
        </w:tc>
      </w:tr>
      <w:tr w:rsidR="00BE5A23" w:rsidRPr="00BE5A23" w:rsidTr="00BE5A23">
        <w:tc>
          <w:tcPr>
            <w:tcW w:w="0" w:type="auto"/>
            <w:vMerge/>
            <w:tcBorders>
              <w:left w:val="single" w:sz="6" w:space="0" w:color="000000"/>
              <w:right w:val="single" w:sz="6" w:space="0" w:color="000000"/>
            </w:tcBorders>
            <w:shd w:val="clear" w:color="auto" w:fill="FFFFFF"/>
            <w:vAlign w:val="center"/>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Особенности научного и научно-публицистического стиля</w:t>
            </w:r>
          </w:p>
        </w:tc>
      </w:tr>
      <w:tr w:rsidR="00BE5A23" w:rsidRPr="00BE5A23" w:rsidTr="00BE5A23">
        <w:tc>
          <w:tcPr>
            <w:tcW w:w="2790"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Другие характеристики</w:t>
            </w:r>
          </w:p>
        </w:tc>
        <w:tc>
          <w:tcPr>
            <w:tcW w:w="738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jc w:val="center"/>
        <w:rPr>
          <w:rFonts w:ascii="Times New Roman" w:eastAsia="Times New Roman" w:hAnsi="Times New Roman" w:cs="Times New Roman"/>
          <w:b/>
          <w:bCs/>
          <w:color w:val="22272F"/>
          <w:sz w:val="30"/>
          <w:szCs w:val="30"/>
          <w:lang w:eastAsia="ru-RU"/>
        </w:rPr>
      </w:pPr>
      <w:r w:rsidRPr="00BE5A23">
        <w:rPr>
          <w:rFonts w:ascii="Times New Roman" w:eastAsia="Times New Roman" w:hAnsi="Times New Roman" w:cs="Times New Roman"/>
          <w:b/>
          <w:bCs/>
          <w:color w:val="22272F"/>
          <w:sz w:val="30"/>
          <w:szCs w:val="30"/>
          <w:lang w:eastAsia="ru-RU"/>
        </w:rPr>
        <w:t>IV. Сведения об организациях - разработчиках профессионального стандарта</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4.1. Ответственная организация-разработчик</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200" w:type="dxa"/>
        <w:shd w:val="clear" w:color="auto" w:fill="FFFFFF"/>
        <w:tblCellMar>
          <w:left w:w="0" w:type="dxa"/>
          <w:right w:w="0" w:type="dxa"/>
        </w:tblCellMar>
        <w:tblLook w:val="04A0" w:firstRow="1" w:lastRow="0" w:firstColumn="1" w:lastColumn="0" w:noHBand="0" w:noVBand="1"/>
      </w:tblPr>
      <w:tblGrid>
        <w:gridCol w:w="2558"/>
        <w:gridCol w:w="7642"/>
      </w:tblGrid>
      <w:tr w:rsidR="00BE5A23" w:rsidRPr="00BE5A23" w:rsidTr="00BE5A23">
        <w:tc>
          <w:tcPr>
            <w:tcW w:w="1017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ФГАУ "Федеральный институт развития образования" ("ФИРО"), город Москва</w:t>
            </w:r>
          </w:p>
        </w:tc>
      </w:tr>
      <w:tr w:rsidR="00BE5A23" w:rsidRPr="00BE5A23" w:rsidTr="00BE5A23">
        <w:tc>
          <w:tcPr>
            <w:tcW w:w="2550" w:type="dxa"/>
            <w:tcBorders>
              <w:left w:val="single" w:sz="6" w:space="0" w:color="000000"/>
              <w:bottom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Директор</w:t>
            </w:r>
          </w:p>
        </w:tc>
        <w:tc>
          <w:tcPr>
            <w:tcW w:w="762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proofErr w:type="spellStart"/>
            <w:r w:rsidRPr="00BE5A23">
              <w:rPr>
                <w:rFonts w:ascii="Times New Roman" w:eastAsia="Times New Roman" w:hAnsi="Times New Roman" w:cs="Times New Roman"/>
                <w:sz w:val="24"/>
                <w:szCs w:val="24"/>
                <w:lang w:eastAsia="ru-RU"/>
              </w:rPr>
              <w:t>Асмолов</w:t>
            </w:r>
            <w:proofErr w:type="spellEnd"/>
            <w:r w:rsidRPr="00BE5A23">
              <w:rPr>
                <w:rFonts w:ascii="Times New Roman" w:eastAsia="Times New Roman" w:hAnsi="Times New Roman" w:cs="Times New Roman"/>
                <w:sz w:val="24"/>
                <w:szCs w:val="24"/>
                <w:lang w:eastAsia="ru-RU"/>
              </w:rPr>
              <w:t xml:space="preserve"> Александр Григорьевич</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4.2. Наименования организаций-разработчиков</w:t>
      </w:r>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tbl>
      <w:tblPr>
        <w:tblW w:w="10185" w:type="dxa"/>
        <w:shd w:val="clear" w:color="auto" w:fill="FFFFFF"/>
        <w:tblCellMar>
          <w:left w:w="0" w:type="dxa"/>
          <w:right w:w="0" w:type="dxa"/>
        </w:tblCellMar>
        <w:tblLook w:val="04A0" w:firstRow="1" w:lastRow="0" w:firstColumn="1" w:lastColumn="0" w:noHBand="0" w:noVBand="1"/>
      </w:tblPr>
      <w:tblGrid>
        <w:gridCol w:w="800"/>
        <w:gridCol w:w="9385"/>
      </w:tblGrid>
      <w:tr w:rsidR="00BE5A23" w:rsidRPr="00BE5A23" w:rsidTr="00BE5A23">
        <w:tc>
          <w:tcPr>
            <w:tcW w:w="795" w:type="dxa"/>
            <w:tcBorders>
              <w:top w:val="single" w:sz="6" w:space="0" w:color="000000"/>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1</w:t>
            </w:r>
          </w:p>
        </w:tc>
        <w:tc>
          <w:tcPr>
            <w:tcW w:w="9330" w:type="dxa"/>
            <w:tcBorders>
              <w:top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АНО "Национальное агентство развития квалификаций", город Москва</w:t>
            </w:r>
          </w:p>
        </w:tc>
      </w:tr>
      <w:tr w:rsidR="00BE5A23" w:rsidRPr="00BE5A23" w:rsidTr="00BE5A23">
        <w:tc>
          <w:tcPr>
            <w:tcW w:w="79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2</w:t>
            </w:r>
          </w:p>
        </w:tc>
        <w:tc>
          <w:tcPr>
            <w:tcW w:w="93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АНО "Центр развития образования и сертификации персонала Универсум", город Челябинск</w:t>
            </w:r>
          </w:p>
        </w:tc>
      </w:tr>
      <w:tr w:rsidR="00BE5A23" w:rsidRPr="00BE5A23" w:rsidTr="00BE5A23">
        <w:tc>
          <w:tcPr>
            <w:tcW w:w="79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3</w:t>
            </w:r>
          </w:p>
        </w:tc>
        <w:tc>
          <w:tcPr>
            <w:tcW w:w="93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Институт системного анализа и управления в профессиональном образовании ФГБОУ ВПО "Российский университет дружбы народов" (РУДН), город Москва</w:t>
            </w:r>
          </w:p>
        </w:tc>
      </w:tr>
      <w:tr w:rsidR="00BE5A23" w:rsidRPr="00BE5A23" w:rsidTr="00BE5A23">
        <w:tc>
          <w:tcPr>
            <w:tcW w:w="79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4</w:t>
            </w:r>
          </w:p>
        </w:tc>
        <w:tc>
          <w:tcPr>
            <w:tcW w:w="93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НОЧУ ДПО "Медицинский стоматологический институт", город Москва</w:t>
            </w:r>
          </w:p>
        </w:tc>
      </w:tr>
      <w:tr w:rsidR="00BE5A23" w:rsidRPr="00BE5A23" w:rsidTr="00BE5A23">
        <w:tc>
          <w:tcPr>
            <w:tcW w:w="79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5</w:t>
            </w:r>
          </w:p>
        </w:tc>
        <w:tc>
          <w:tcPr>
            <w:tcW w:w="93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ОГОУ ДПО "Иркутский институт повышения квалификации работников образования", город Иркутск</w:t>
            </w:r>
          </w:p>
        </w:tc>
      </w:tr>
      <w:tr w:rsidR="00BE5A23" w:rsidRPr="00BE5A23" w:rsidTr="00BE5A23">
        <w:tc>
          <w:tcPr>
            <w:tcW w:w="79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w:t>
            </w:r>
          </w:p>
        </w:tc>
        <w:tc>
          <w:tcPr>
            <w:tcW w:w="93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ФГБОУ ВПО "Московский государственный университет культуры и искусств" (МГУКИ), город Москва</w:t>
            </w:r>
          </w:p>
        </w:tc>
      </w:tr>
      <w:tr w:rsidR="00BE5A23" w:rsidRPr="00BE5A23" w:rsidTr="00BE5A23">
        <w:tc>
          <w:tcPr>
            <w:tcW w:w="79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7</w:t>
            </w:r>
          </w:p>
        </w:tc>
        <w:tc>
          <w:tcPr>
            <w:tcW w:w="93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ФГБОУ ДПО "Институт развития ДПО", город Москва</w:t>
            </w:r>
          </w:p>
        </w:tc>
      </w:tr>
      <w:tr w:rsidR="00BE5A23" w:rsidRPr="00BE5A23" w:rsidTr="00BE5A23">
        <w:tc>
          <w:tcPr>
            <w:tcW w:w="795" w:type="dxa"/>
            <w:tcBorders>
              <w:left w:val="single" w:sz="6" w:space="0" w:color="000000"/>
              <w:bottom w:val="single" w:sz="6" w:space="0" w:color="000000"/>
              <w:right w:val="single" w:sz="6" w:space="0" w:color="000000"/>
            </w:tcBorders>
            <w:shd w:val="clear" w:color="auto" w:fill="FFFFFF"/>
            <w:hideMark/>
          </w:tcPr>
          <w:p w:rsidR="00BE5A23" w:rsidRPr="00BE5A23" w:rsidRDefault="00BE5A23" w:rsidP="00BE5A23">
            <w:pPr>
              <w:spacing w:after="0" w:line="240" w:lineRule="auto"/>
              <w:jc w:val="center"/>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w:t>
            </w:r>
          </w:p>
        </w:tc>
        <w:tc>
          <w:tcPr>
            <w:tcW w:w="9330" w:type="dxa"/>
            <w:tcBorders>
              <w:bottom w:val="single" w:sz="6" w:space="0" w:color="000000"/>
              <w:right w:val="single" w:sz="6" w:space="0" w:color="000000"/>
            </w:tcBorders>
            <w:shd w:val="clear" w:color="auto" w:fill="FFFFFF"/>
            <w:hideMark/>
          </w:tcPr>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ФГБОУ СПО "Санкт-Петербургский медико-технический колледж" Федерального медико-биологического агентства, город Санкт-Петербург</w:t>
            </w:r>
          </w:p>
        </w:tc>
      </w:tr>
    </w:tbl>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pacing w:after="0" w:line="240" w:lineRule="auto"/>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______________________________</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*(1) </w:t>
      </w:r>
      <w:hyperlink r:id="rId189" w:history="1">
        <w:r w:rsidRPr="00BE5A23">
          <w:rPr>
            <w:rFonts w:ascii="Times New Roman" w:eastAsia="Times New Roman" w:hAnsi="Times New Roman" w:cs="Times New Roman"/>
            <w:color w:val="3272C0"/>
            <w:sz w:val="24"/>
            <w:szCs w:val="24"/>
            <w:u w:val="single"/>
            <w:lang w:eastAsia="ru-RU"/>
          </w:rPr>
          <w:t>Общероссийский классификатор</w:t>
        </w:r>
      </w:hyperlink>
      <w:r w:rsidRPr="00BE5A23">
        <w:rPr>
          <w:rFonts w:ascii="Times New Roman" w:eastAsia="Times New Roman" w:hAnsi="Times New Roman" w:cs="Times New Roman"/>
          <w:sz w:val="24"/>
          <w:szCs w:val="24"/>
          <w:lang w:eastAsia="ru-RU"/>
        </w:rPr>
        <w:t> занятий.</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*(2) </w:t>
      </w:r>
      <w:hyperlink r:id="rId190" w:history="1">
        <w:r w:rsidRPr="00BE5A23">
          <w:rPr>
            <w:rFonts w:ascii="Times New Roman" w:eastAsia="Times New Roman" w:hAnsi="Times New Roman" w:cs="Times New Roman"/>
            <w:color w:val="3272C0"/>
            <w:sz w:val="24"/>
            <w:szCs w:val="24"/>
            <w:u w:val="single"/>
            <w:lang w:eastAsia="ru-RU"/>
          </w:rPr>
          <w:t>Общероссийский классификатор</w:t>
        </w:r>
      </w:hyperlink>
      <w:r w:rsidRPr="00BE5A23">
        <w:rPr>
          <w:rFonts w:ascii="Times New Roman" w:eastAsia="Times New Roman" w:hAnsi="Times New Roman" w:cs="Times New Roman"/>
          <w:sz w:val="24"/>
          <w:szCs w:val="24"/>
          <w:lang w:eastAsia="ru-RU"/>
        </w:rPr>
        <w:t> видов экономической деятельности.</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 xml:space="preserve">*(3) К данной обобщенной трудовой функции также относится преподавание по иным программам высшего образования и дополнительным профессиональным программам, если соответствующие учебные предметы, курсы, дисциплины (модули) ориентированы на подготовку не выше 6 уровня квалификации (например, преподавание иностранного языка по образовательным программам </w:t>
      </w:r>
      <w:proofErr w:type="spellStart"/>
      <w:r w:rsidRPr="00BE5A23">
        <w:rPr>
          <w:rFonts w:ascii="Times New Roman" w:eastAsia="Times New Roman" w:hAnsi="Times New Roman" w:cs="Times New Roman"/>
          <w:sz w:val="24"/>
          <w:szCs w:val="24"/>
          <w:lang w:eastAsia="ru-RU"/>
        </w:rPr>
        <w:t>специалитета</w:t>
      </w:r>
      <w:proofErr w:type="spellEnd"/>
      <w:r w:rsidRPr="00BE5A23">
        <w:rPr>
          <w:rFonts w:ascii="Times New Roman" w:eastAsia="Times New Roman" w:hAnsi="Times New Roman" w:cs="Times New Roman"/>
          <w:sz w:val="24"/>
          <w:szCs w:val="24"/>
          <w:lang w:eastAsia="ru-RU"/>
        </w:rPr>
        <w:t xml:space="preserve"> или магистратуры, не связанным с его освоением как профессии) </w:t>
      </w:r>
      <w:proofErr w:type="gramStart"/>
      <w:r w:rsidRPr="00BE5A23">
        <w:rPr>
          <w:rFonts w:ascii="Times New Roman" w:eastAsia="Times New Roman" w:hAnsi="Times New Roman" w:cs="Times New Roman"/>
          <w:sz w:val="24"/>
          <w:szCs w:val="24"/>
          <w:lang w:eastAsia="ru-RU"/>
        </w:rPr>
        <w:t>и(</w:t>
      </w:r>
      <w:proofErr w:type="gramEnd"/>
      <w:r w:rsidRPr="00BE5A23">
        <w:rPr>
          <w:rFonts w:ascii="Times New Roman" w:eastAsia="Times New Roman" w:hAnsi="Times New Roman" w:cs="Times New Roman"/>
          <w:sz w:val="24"/>
          <w:szCs w:val="24"/>
          <w:lang w:eastAsia="ru-RU"/>
        </w:rPr>
        <w:t>или) осуществляется подготовка, не связанная непосредственно с освоением квалификации (например, преподавание физической культуры по программам высшего образования).</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*(4) Трудовая функция </w:t>
      </w:r>
      <w:hyperlink r:id="rId191" w:anchor="block_3112" w:history="1">
        <w:r w:rsidRPr="00BE5A23">
          <w:rPr>
            <w:rFonts w:ascii="Times New Roman" w:eastAsia="Times New Roman" w:hAnsi="Times New Roman" w:cs="Times New Roman"/>
            <w:color w:val="3272C0"/>
            <w:sz w:val="24"/>
            <w:szCs w:val="24"/>
            <w:u w:val="single"/>
            <w:lang w:eastAsia="ru-RU"/>
          </w:rPr>
          <w:t>Н/03.7</w:t>
        </w:r>
      </w:hyperlink>
      <w:r w:rsidRPr="00BE5A23">
        <w:rPr>
          <w:rFonts w:ascii="Times New Roman" w:eastAsia="Times New Roman" w:hAnsi="Times New Roman" w:cs="Times New Roman"/>
          <w:sz w:val="24"/>
          <w:szCs w:val="24"/>
          <w:lang w:eastAsia="ru-RU"/>
        </w:rPr>
        <w:t> "Профессиональная поддержка ассистентов и преподавателей, контроль качества проводимых ими учебных занятий" выполняется занимающими должность старшего преподавателя.</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*(5) К данной обобщенной трудовой функции также относится преподавание по иным программам высшего образования и дополнительным профессиональным программам, если соответствующие учебные предметы, курсы, дисциплины (модули) ориентированы на подготовку не выше 7 уровня квалификации (например, преподавание иностранного языка по образовательным программам аспирантуры (адъюнктуры), не связанным с его освоением как профессии).</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*(6) </w:t>
      </w:r>
      <w:hyperlink r:id="rId192" w:anchor="block_331" w:history="1">
        <w:r w:rsidRPr="00BE5A23">
          <w:rPr>
            <w:rFonts w:ascii="Times New Roman" w:eastAsia="Times New Roman" w:hAnsi="Times New Roman" w:cs="Times New Roman"/>
            <w:color w:val="3272C0"/>
            <w:sz w:val="24"/>
            <w:szCs w:val="24"/>
            <w:u w:val="single"/>
            <w:lang w:eastAsia="ru-RU"/>
          </w:rPr>
          <w:t>Статьи 331</w:t>
        </w:r>
      </w:hyperlink>
      <w:r w:rsidRPr="00BE5A23">
        <w:rPr>
          <w:rFonts w:ascii="Times New Roman" w:eastAsia="Times New Roman" w:hAnsi="Times New Roman" w:cs="Times New Roman"/>
          <w:sz w:val="24"/>
          <w:szCs w:val="24"/>
          <w:lang w:eastAsia="ru-RU"/>
        </w:rPr>
        <w:t>, </w:t>
      </w:r>
      <w:hyperlink r:id="rId193" w:anchor="block_3511" w:history="1">
        <w:r w:rsidRPr="00BE5A23">
          <w:rPr>
            <w:rFonts w:ascii="Times New Roman" w:eastAsia="Times New Roman" w:hAnsi="Times New Roman" w:cs="Times New Roman"/>
            <w:color w:val="3272C0"/>
            <w:sz w:val="24"/>
            <w:szCs w:val="24"/>
            <w:u w:val="single"/>
            <w:lang w:eastAsia="ru-RU"/>
          </w:rPr>
          <w:t>351.1</w:t>
        </w:r>
      </w:hyperlink>
      <w:r w:rsidRPr="00BE5A23">
        <w:rPr>
          <w:rFonts w:ascii="Times New Roman" w:eastAsia="Times New Roman" w:hAnsi="Times New Roman" w:cs="Times New Roman"/>
          <w:sz w:val="24"/>
          <w:szCs w:val="24"/>
          <w:lang w:eastAsia="ru-RU"/>
        </w:rPr>
        <w:t> Трудового кодекса Российской Федерации от 30 декабря 2001 г. N 197-ФЗ (Собрание законодательства Российской Федерации, 2002, N 1, ст. 308, 2010, N 52, ст. 7002, 2013, N 27, ст. 3477, 2014, N 52, ст. 7554,2015, N 1, ст. 42).</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*(7) </w:t>
      </w:r>
      <w:hyperlink r:id="rId194" w:anchor="block_69" w:history="1">
        <w:r w:rsidRPr="00BE5A23">
          <w:rPr>
            <w:rFonts w:ascii="Times New Roman" w:eastAsia="Times New Roman" w:hAnsi="Times New Roman" w:cs="Times New Roman"/>
            <w:color w:val="3272C0"/>
            <w:sz w:val="24"/>
            <w:szCs w:val="24"/>
            <w:u w:val="single"/>
            <w:lang w:eastAsia="ru-RU"/>
          </w:rPr>
          <w:t>Статьи 69</w:t>
        </w:r>
      </w:hyperlink>
      <w:r w:rsidRPr="00BE5A23">
        <w:rPr>
          <w:rFonts w:ascii="Times New Roman" w:eastAsia="Times New Roman" w:hAnsi="Times New Roman" w:cs="Times New Roman"/>
          <w:sz w:val="24"/>
          <w:szCs w:val="24"/>
          <w:lang w:eastAsia="ru-RU"/>
        </w:rPr>
        <w:t>, </w:t>
      </w:r>
      <w:hyperlink r:id="rId195" w:anchor="block_213" w:history="1">
        <w:r w:rsidRPr="00BE5A23">
          <w:rPr>
            <w:rFonts w:ascii="Times New Roman" w:eastAsia="Times New Roman" w:hAnsi="Times New Roman" w:cs="Times New Roman"/>
            <w:color w:val="3272C0"/>
            <w:sz w:val="24"/>
            <w:szCs w:val="24"/>
            <w:u w:val="single"/>
            <w:lang w:eastAsia="ru-RU"/>
          </w:rPr>
          <w:t>213</w:t>
        </w:r>
      </w:hyperlink>
      <w:r w:rsidRPr="00BE5A23">
        <w:rPr>
          <w:rFonts w:ascii="Times New Roman" w:eastAsia="Times New Roman" w:hAnsi="Times New Roman" w:cs="Times New Roman"/>
          <w:sz w:val="24"/>
          <w:szCs w:val="24"/>
          <w:lang w:eastAsia="ru-RU"/>
        </w:rPr>
        <w:t> Трудового кодекса Российской Федерации от 30 декабря 2001 г. N 197-ФЗ (Собрание законодательства Российской Федерации, 2002, N 1, ст. 3, 2004, N 35, ст. 3607, 2006, N 27, ст. 2878, 2008, N 30, ст. 3616, 2011, N 49, ст. 7031, 2013, N 48, ст. 6165, N 52, ст. 6986);</w:t>
      </w:r>
      <w:proofErr w:type="gramEnd"/>
      <w:r w:rsidRPr="00BE5A23">
        <w:rPr>
          <w:rFonts w:ascii="Times New Roman" w:eastAsia="Times New Roman" w:hAnsi="Times New Roman" w:cs="Times New Roman"/>
          <w:sz w:val="24"/>
          <w:szCs w:val="24"/>
          <w:lang w:eastAsia="ru-RU"/>
        </w:rPr>
        <w:t> </w:t>
      </w:r>
      <w:hyperlink r:id="rId196" w:anchor="block_48" w:history="1">
        <w:r w:rsidRPr="00BE5A23">
          <w:rPr>
            <w:rFonts w:ascii="Times New Roman" w:eastAsia="Times New Roman" w:hAnsi="Times New Roman" w:cs="Times New Roman"/>
            <w:color w:val="3272C0"/>
            <w:sz w:val="24"/>
            <w:szCs w:val="24"/>
            <w:u w:val="single"/>
            <w:lang w:eastAsia="ru-RU"/>
          </w:rPr>
          <w:t>статья 48</w:t>
        </w:r>
      </w:hyperlink>
      <w:r w:rsidRPr="00BE5A23">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РФ, 2012, N 53, ст. 7598); </w:t>
      </w:r>
      <w:proofErr w:type="spellStart"/>
      <w:r w:rsidRPr="00BE5A23">
        <w:rPr>
          <w:rFonts w:ascii="Times New Roman" w:eastAsia="Times New Roman" w:hAnsi="Times New Roman" w:cs="Times New Roman"/>
          <w:sz w:val="24"/>
          <w:szCs w:val="24"/>
          <w:lang w:eastAsia="ru-RU"/>
        </w:rPr>
        <w:fldChar w:fldCharType="begin"/>
      </w:r>
      <w:r w:rsidRPr="00BE5A23">
        <w:rPr>
          <w:rFonts w:ascii="Times New Roman" w:eastAsia="Times New Roman" w:hAnsi="Times New Roman" w:cs="Times New Roman"/>
          <w:sz w:val="24"/>
          <w:szCs w:val="24"/>
          <w:lang w:eastAsia="ru-RU"/>
        </w:rPr>
        <w:instrText xml:space="preserve"> HYPERLINK "http://base.garant.ru/12191202/" \l "block_3000" </w:instrText>
      </w:r>
      <w:r w:rsidRPr="00BE5A23">
        <w:rPr>
          <w:rFonts w:ascii="Times New Roman" w:eastAsia="Times New Roman" w:hAnsi="Times New Roman" w:cs="Times New Roman"/>
          <w:sz w:val="24"/>
          <w:szCs w:val="24"/>
          <w:lang w:eastAsia="ru-RU"/>
        </w:rPr>
        <w:fldChar w:fldCharType="separate"/>
      </w:r>
      <w:proofErr w:type="gramStart"/>
      <w:r w:rsidRPr="00BE5A23">
        <w:rPr>
          <w:rFonts w:ascii="Times New Roman" w:eastAsia="Times New Roman" w:hAnsi="Times New Roman" w:cs="Times New Roman"/>
          <w:color w:val="3272C0"/>
          <w:sz w:val="24"/>
          <w:szCs w:val="24"/>
          <w:u w:val="single"/>
          <w:lang w:eastAsia="ru-RU"/>
        </w:rPr>
        <w:t>приказ</w:t>
      </w:r>
      <w:r w:rsidRPr="00BE5A23">
        <w:rPr>
          <w:rFonts w:ascii="Times New Roman" w:eastAsia="Times New Roman" w:hAnsi="Times New Roman" w:cs="Times New Roman"/>
          <w:sz w:val="24"/>
          <w:szCs w:val="24"/>
          <w:lang w:eastAsia="ru-RU"/>
        </w:rPr>
        <w:fldChar w:fldCharType="end"/>
      </w:r>
      <w:r w:rsidRPr="00BE5A23">
        <w:rPr>
          <w:rFonts w:ascii="Times New Roman" w:eastAsia="Times New Roman" w:hAnsi="Times New Roman" w:cs="Times New Roman"/>
          <w:sz w:val="24"/>
          <w:szCs w:val="24"/>
          <w:lang w:eastAsia="ru-RU"/>
        </w:rPr>
        <w:t>Минздравсоцразвития</w:t>
      </w:r>
      <w:proofErr w:type="spellEnd"/>
      <w:r w:rsidRPr="00BE5A23">
        <w:rPr>
          <w:rFonts w:ascii="Times New Roman" w:eastAsia="Times New Roman" w:hAnsi="Times New Roman" w:cs="Times New Roman"/>
          <w:sz w:val="24"/>
          <w:szCs w:val="24"/>
          <w:lang w:eastAsia="ru-RU"/>
        </w:rPr>
        <w:t xml:space="preserve"> России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w:t>
      </w:r>
      <w:proofErr w:type="gramEnd"/>
      <w:r w:rsidRPr="00BE5A23">
        <w:rPr>
          <w:rFonts w:ascii="Times New Roman" w:eastAsia="Times New Roman" w:hAnsi="Times New Roman" w:cs="Times New Roman"/>
          <w:sz w:val="24"/>
          <w:szCs w:val="24"/>
          <w:lang w:eastAsia="ru-RU"/>
        </w:rPr>
        <w:t xml:space="preserve"> </w:t>
      </w:r>
      <w:proofErr w:type="gramStart"/>
      <w:r w:rsidRPr="00BE5A23">
        <w:rPr>
          <w:rFonts w:ascii="Times New Roman" w:eastAsia="Times New Roman" w:hAnsi="Times New Roman" w:cs="Times New Roman"/>
          <w:sz w:val="24"/>
          <w:szCs w:val="24"/>
          <w:lang w:eastAsia="ru-RU"/>
        </w:rPr>
        <w:t>21 октября 2011 г., регистрационный N 22111), с изменениями, внесенными приказами Минздрава России </w:t>
      </w:r>
      <w:hyperlink r:id="rId197" w:anchor="block_1000" w:history="1">
        <w:r w:rsidRPr="00BE5A23">
          <w:rPr>
            <w:rFonts w:ascii="Times New Roman" w:eastAsia="Times New Roman" w:hAnsi="Times New Roman" w:cs="Times New Roman"/>
            <w:color w:val="3272C0"/>
            <w:sz w:val="24"/>
            <w:szCs w:val="24"/>
            <w:u w:val="single"/>
            <w:lang w:eastAsia="ru-RU"/>
          </w:rPr>
          <w:t>от 15 мая 2013 г. N 296н</w:t>
        </w:r>
      </w:hyperlink>
      <w:r w:rsidRPr="00BE5A23">
        <w:rPr>
          <w:rFonts w:ascii="Times New Roman" w:eastAsia="Times New Roman" w:hAnsi="Times New Roman" w:cs="Times New Roman"/>
          <w:sz w:val="24"/>
          <w:szCs w:val="24"/>
          <w:lang w:eastAsia="ru-RU"/>
        </w:rPr>
        <w:t> (зарегистрирован Минюстом России 3 июля 2013 г., регистрационный N 28970) и </w:t>
      </w:r>
      <w:hyperlink r:id="rId198" w:anchor="block_1000" w:history="1">
        <w:r w:rsidRPr="00BE5A23">
          <w:rPr>
            <w:rFonts w:ascii="Times New Roman" w:eastAsia="Times New Roman" w:hAnsi="Times New Roman" w:cs="Times New Roman"/>
            <w:color w:val="3272C0"/>
            <w:sz w:val="24"/>
            <w:szCs w:val="24"/>
            <w:u w:val="single"/>
            <w:lang w:eastAsia="ru-RU"/>
          </w:rPr>
          <w:t>от 5 декабря 2014 г. N 801н</w:t>
        </w:r>
      </w:hyperlink>
      <w:r w:rsidRPr="00BE5A23">
        <w:rPr>
          <w:rFonts w:ascii="Times New Roman" w:eastAsia="Times New Roman" w:hAnsi="Times New Roman" w:cs="Times New Roman"/>
          <w:sz w:val="24"/>
          <w:szCs w:val="24"/>
          <w:lang w:eastAsia="ru-RU"/>
        </w:rPr>
        <w:t> (зарегистрирован Минюстом России 3 февраля 2015 г., регистрационный N 35848).</w:t>
      </w:r>
      <w:proofErr w:type="gramEnd"/>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*(8) </w:t>
      </w:r>
      <w:hyperlink r:id="rId199" w:anchor="block_48" w:history="1">
        <w:r w:rsidRPr="00BE5A23">
          <w:rPr>
            <w:rFonts w:ascii="Times New Roman" w:eastAsia="Times New Roman" w:hAnsi="Times New Roman" w:cs="Times New Roman"/>
            <w:color w:val="3272C0"/>
            <w:sz w:val="24"/>
            <w:szCs w:val="24"/>
            <w:u w:val="single"/>
            <w:lang w:eastAsia="ru-RU"/>
          </w:rPr>
          <w:t>Статья 48</w:t>
        </w:r>
      </w:hyperlink>
      <w:r w:rsidRPr="00BE5A23">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РФ, 2012, N 53, ст. 7598).</w:t>
      </w:r>
    </w:p>
    <w:p w:rsidR="00BE5A23" w:rsidRPr="00BE5A23" w:rsidRDefault="00BE5A23" w:rsidP="00BE5A23">
      <w:pPr>
        <w:shd w:val="clear" w:color="auto" w:fill="F0E9D3"/>
        <w:spacing w:after="0" w:line="264" w:lineRule="atLeast"/>
        <w:outlineLvl w:val="3"/>
        <w:rPr>
          <w:rFonts w:ascii="Times New Roman" w:eastAsia="Times New Roman" w:hAnsi="Times New Roman" w:cs="Times New Roman"/>
          <w:b/>
          <w:bCs/>
          <w:color w:val="464C55"/>
          <w:sz w:val="24"/>
          <w:szCs w:val="24"/>
          <w:lang w:eastAsia="ru-RU"/>
        </w:rPr>
      </w:pPr>
      <w:r w:rsidRPr="00BE5A23">
        <w:rPr>
          <w:rFonts w:ascii="Times New Roman" w:eastAsia="Times New Roman" w:hAnsi="Times New Roman" w:cs="Times New Roman"/>
          <w:b/>
          <w:bCs/>
          <w:color w:val="464C55"/>
          <w:sz w:val="24"/>
          <w:szCs w:val="24"/>
          <w:lang w:eastAsia="ru-RU"/>
        </w:rPr>
        <w:t>ГАРАНТ:</w:t>
      </w:r>
    </w:p>
    <w:p w:rsidR="00BE5A23" w:rsidRPr="00BE5A23" w:rsidRDefault="00BE5A23" w:rsidP="00BE5A23">
      <w:pPr>
        <w:shd w:val="clear" w:color="auto" w:fill="F0E9D3"/>
        <w:spacing w:line="264" w:lineRule="atLeast"/>
        <w:rPr>
          <w:rFonts w:ascii="Times New Roman" w:eastAsia="Times New Roman" w:hAnsi="Times New Roman" w:cs="Times New Roman"/>
          <w:color w:val="464C55"/>
          <w:sz w:val="24"/>
          <w:szCs w:val="24"/>
          <w:lang w:eastAsia="ru-RU"/>
        </w:rPr>
      </w:pPr>
      <w:r w:rsidRPr="00BE5A23">
        <w:rPr>
          <w:rFonts w:ascii="Times New Roman" w:eastAsia="Times New Roman" w:hAnsi="Times New Roman" w:cs="Times New Roman"/>
          <w:color w:val="464C55"/>
          <w:sz w:val="24"/>
          <w:szCs w:val="24"/>
          <w:lang w:eastAsia="ru-RU"/>
        </w:rPr>
        <w:t>По-видимому, в тексте предыдущего абзаца допущена опечатка. Имеется в виду "</w:t>
      </w:r>
      <w:hyperlink r:id="rId200" w:anchor="block_49" w:history="1">
        <w:r w:rsidRPr="00BE5A23">
          <w:rPr>
            <w:rFonts w:ascii="Times New Roman" w:eastAsia="Times New Roman" w:hAnsi="Times New Roman" w:cs="Times New Roman"/>
            <w:color w:val="3272C0"/>
            <w:sz w:val="24"/>
            <w:szCs w:val="24"/>
            <w:u w:val="single"/>
            <w:lang w:eastAsia="ru-RU"/>
          </w:rPr>
          <w:t>Статья 49</w:t>
        </w:r>
      </w:hyperlink>
      <w:r w:rsidRPr="00BE5A23">
        <w:rPr>
          <w:rFonts w:ascii="Times New Roman" w:eastAsia="Times New Roman" w:hAnsi="Times New Roman" w:cs="Times New Roman"/>
          <w:color w:val="464C55"/>
          <w:sz w:val="24"/>
          <w:szCs w:val="24"/>
          <w:lang w:eastAsia="ru-RU"/>
        </w:rPr>
        <w:t>"</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*(9) </w:t>
      </w:r>
      <w:hyperlink r:id="rId201" w:history="1">
        <w:r w:rsidRPr="00BE5A23">
          <w:rPr>
            <w:rFonts w:ascii="Times New Roman" w:eastAsia="Times New Roman" w:hAnsi="Times New Roman" w:cs="Times New Roman"/>
            <w:color w:val="3272C0"/>
            <w:sz w:val="24"/>
            <w:szCs w:val="24"/>
            <w:u w:val="single"/>
            <w:lang w:eastAsia="ru-RU"/>
          </w:rPr>
          <w:t>Единый квалификационный справочник</w:t>
        </w:r>
      </w:hyperlink>
      <w:r w:rsidRPr="00BE5A23">
        <w:rPr>
          <w:rFonts w:ascii="Times New Roman" w:eastAsia="Times New Roman" w:hAnsi="Times New Roman" w:cs="Times New Roman"/>
          <w:sz w:val="24"/>
          <w:szCs w:val="24"/>
          <w:lang w:eastAsia="ru-RU"/>
        </w:rPr>
        <w:t> должностей руководителей, специалистов и других служащих.</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*(10) </w:t>
      </w:r>
      <w:hyperlink r:id="rId202" w:history="1">
        <w:r w:rsidRPr="00BE5A23">
          <w:rPr>
            <w:rFonts w:ascii="Times New Roman" w:eastAsia="Times New Roman" w:hAnsi="Times New Roman" w:cs="Times New Roman"/>
            <w:color w:val="3272C0"/>
            <w:sz w:val="24"/>
            <w:szCs w:val="24"/>
            <w:u w:val="single"/>
            <w:lang w:eastAsia="ru-RU"/>
          </w:rPr>
          <w:t>Общероссийский классификатор</w:t>
        </w:r>
      </w:hyperlink>
      <w:r w:rsidRPr="00BE5A23">
        <w:rPr>
          <w:rFonts w:ascii="Times New Roman" w:eastAsia="Times New Roman" w:hAnsi="Times New Roman" w:cs="Times New Roman"/>
          <w:sz w:val="24"/>
          <w:szCs w:val="24"/>
          <w:lang w:eastAsia="ru-RU"/>
        </w:rPr>
        <w:t> профессий рабочих, должностей служащих и тарифных разрядов.</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*(11) </w:t>
      </w:r>
      <w:hyperlink r:id="rId203" w:history="1">
        <w:r w:rsidRPr="00BE5A23">
          <w:rPr>
            <w:rFonts w:ascii="Times New Roman" w:eastAsia="Times New Roman" w:hAnsi="Times New Roman" w:cs="Times New Roman"/>
            <w:color w:val="3272C0"/>
            <w:sz w:val="24"/>
            <w:szCs w:val="24"/>
            <w:u w:val="single"/>
            <w:lang w:eastAsia="ru-RU"/>
          </w:rPr>
          <w:t>Общероссийский классификатор</w:t>
        </w:r>
      </w:hyperlink>
      <w:r w:rsidRPr="00BE5A23">
        <w:rPr>
          <w:rFonts w:ascii="Times New Roman" w:eastAsia="Times New Roman" w:hAnsi="Times New Roman" w:cs="Times New Roman"/>
          <w:sz w:val="24"/>
          <w:szCs w:val="24"/>
          <w:lang w:eastAsia="ru-RU"/>
        </w:rPr>
        <w:t> специальностей по образованию.</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r w:rsidRPr="00BE5A23">
        <w:rPr>
          <w:rFonts w:ascii="Times New Roman" w:eastAsia="Times New Roman" w:hAnsi="Times New Roman" w:cs="Times New Roman"/>
          <w:sz w:val="24"/>
          <w:szCs w:val="24"/>
          <w:lang w:eastAsia="ru-RU"/>
        </w:rPr>
        <w:t>*(12) Выполнение функций куратора группы (курса) рекомендуется возлагать на педагогического работника с его согласия.</w:t>
      </w:r>
    </w:p>
    <w:p w:rsidR="00BE5A23" w:rsidRPr="00BE5A23" w:rsidRDefault="00BE5A23" w:rsidP="00BE5A23">
      <w:pPr>
        <w:spacing w:after="0" w:line="240" w:lineRule="auto"/>
        <w:ind w:firstLine="680"/>
        <w:rPr>
          <w:rFonts w:ascii="Times New Roman" w:eastAsia="Times New Roman" w:hAnsi="Times New Roman" w:cs="Times New Roman"/>
          <w:sz w:val="24"/>
          <w:szCs w:val="24"/>
          <w:lang w:eastAsia="ru-RU"/>
        </w:rPr>
      </w:pPr>
      <w:proofErr w:type="gramStart"/>
      <w:r w:rsidRPr="00BE5A23">
        <w:rPr>
          <w:rFonts w:ascii="Times New Roman" w:eastAsia="Times New Roman" w:hAnsi="Times New Roman" w:cs="Times New Roman"/>
          <w:sz w:val="24"/>
          <w:szCs w:val="24"/>
          <w:lang w:eastAsia="ru-RU"/>
        </w:rPr>
        <w:t>*(13) К имеющим ученую степень (звание), в том числе ученую степень, присвоенную за рубежом и признаваемую в Российской Федерации, в зависимости от направленности (профиля) образовательной программы приравниваются лица, имеющие почетные звания Российской Федерации, бывшего Союза ССР или бывших союзных республик, международные почетные звания или премии, лауреаты (дипломанты) всероссийских и международных конкурсов (выставок, фестивалей), лауреаты государственных премий в соответствующей профессиональной сфере.</w:t>
      </w:r>
      <w:proofErr w:type="gramEnd"/>
    </w:p>
    <w:p w:rsidR="00BE5A23" w:rsidRPr="00BE5A23" w:rsidRDefault="00BE5A23" w:rsidP="00BE5A23">
      <w:pPr>
        <w:spacing w:after="0" w:line="240" w:lineRule="auto"/>
        <w:rPr>
          <w:rFonts w:ascii="Times New Roman" w:eastAsia="Times New Roman" w:hAnsi="Times New Roman" w:cs="Times New Roman"/>
          <w:sz w:val="24"/>
          <w:szCs w:val="24"/>
          <w:lang w:eastAsia="ru-RU"/>
        </w:rPr>
      </w:pPr>
    </w:p>
    <w:p w:rsidR="00BE5A23" w:rsidRPr="00BE5A23" w:rsidRDefault="00BE5A23" w:rsidP="00BE5A23">
      <w:pPr>
        <w:shd w:val="clear" w:color="auto" w:fill="DD493B"/>
        <w:spacing w:after="0" w:line="312" w:lineRule="atLeast"/>
        <w:rPr>
          <w:rFonts w:ascii="Times New Roman" w:eastAsia="Times New Roman" w:hAnsi="Times New Roman" w:cs="Times New Roman"/>
          <w:color w:val="FFFFFF"/>
          <w:sz w:val="24"/>
          <w:szCs w:val="24"/>
          <w:lang w:eastAsia="ru-RU"/>
        </w:rPr>
      </w:pPr>
      <w:r w:rsidRPr="00BE5A23">
        <w:rPr>
          <w:rFonts w:ascii="Times New Roman" w:eastAsia="Times New Roman" w:hAnsi="Times New Roman" w:cs="Times New Roman"/>
          <w:noProof/>
          <w:color w:val="3272C0"/>
          <w:sz w:val="24"/>
          <w:szCs w:val="24"/>
          <w:lang w:eastAsia="ru-RU"/>
        </w:rPr>
        <w:drawing>
          <wp:inline distT="0" distB="0" distL="0" distR="0" wp14:anchorId="405A1D4D" wp14:editId="5C22F833">
            <wp:extent cx="95250" cy="104775"/>
            <wp:effectExtent l="0" t="0" r="0" b="9525"/>
            <wp:docPr id="2" name="Рисунок 2" descr="http://base.garant.ru/static/garant/images/layout/close-banner.png">
              <a:hlinkClick xmlns:a="http://schemas.openxmlformats.org/drawingml/2006/main" r:id="rId204" tooltip="&quot;Закры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static/garant/images/layout/close-banner.png">
                      <a:hlinkClick r:id="rId204" tooltip="&quot;Закрыть&quot;"/>
                    </pic:cNvPr>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p>
    <w:p w:rsidR="00BE5A23" w:rsidRPr="00BE5A23" w:rsidRDefault="00BE5A23" w:rsidP="00BE5A23">
      <w:pPr>
        <w:shd w:val="clear" w:color="auto" w:fill="DD493B"/>
        <w:spacing w:after="150" w:line="312" w:lineRule="atLeast"/>
        <w:jc w:val="center"/>
        <w:rPr>
          <w:rFonts w:ascii="Times New Roman" w:eastAsia="Times New Roman" w:hAnsi="Times New Roman" w:cs="Times New Roman"/>
          <w:color w:val="FFFFFF"/>
          <w:sz w:val="24"/>
          <w:szCs w:val="24"/>
          <w:lang w:eastAsia="ru-RU"/>
        </w:rPr>
      </w:pPr>
      <w:r w:rsidRPr="00BE5A23">
        <w:rPr>
          <w:rFonts w:ascii="Times New Roman" w:eastAsia="Times New Roman" w:hAnsi="Times New Roman" w:cs="Times New Roman"/>
          <w:b/>
          <w:bCs/>
          <w:color w:val="FFFFFF"/>
          <w:sz w:val="24"/>
          <w:szCs w:val="24"/>
          <w:lang w:eastAsia="ru-RU"/>
        </w:rPr>
        <w:t>Получите полный доступ к системе ГАРАНТ бесплатно на 3 дня!</w:t>
      </w:r>
    </w:p>
    <w:p w:rsidR="00BE5A23" w:rsidRPr="00BE5A23" w:rsidRDefault="00E052FB" w:rsidP="00BE5A23">
      <w:pPr>
        <w:shd w:val="clear" w:color="auto" w:fill="DD493B"/>
        <w:spacing w:after="0" w:line="312" w:lineRule="atLeast"/>
        <w:rPr>
          <w:rFonts w:ascii="Times New Roman" w:eastAsia="Times New Roman" w:hAnsi="Times New Roman" w:cs="Times New Roman"/>
          <w:color w:val="FFFFFF"/>
          <w:sz w:val="24"/>
          <w:szCs w:val="24"/>
          <w:lang w:eastAsia="ru-RU"/>
        </w:rPr>
      </w:pPr>
      <w:hyperlink r:id="rId206" w:anchor="form_title" w:tgtFrame="_blank" w:tooltip="Получить доступ" w:history="1">
        <w:r w:rsidR="00BE5A23" w:rsidRPr="00BE5A23">
          <w:rPr>
            <w:rFonts w:ascii="Times New Roman" w:eastAsia="Times New Roman" w:hAnsi="Times New Roman" w:cs="Times New Roman"/>
            <w:b/>
            <w:bCs/>
            <w:color w:val="FFFFFF"/>
            <w:sz w:val="24"/>
            <w:szCs w:val="24"/>
            <w:u w:val="single"/>
            <w:lang w:eastAsia="ru-RU"/>
          </w:rPr>
          <w:t>Получить доступ</w:t>
        </w:r>
      </w:hyperlink>
    </w:p>
    <w:p w:rsidR="00E052FB" w:rsidRDefault="00E052FB" w:rsidP="00BE5A23">
      <w:pPr>
        <w:ind w:left="-709"/>
      </w:pPr>
    </w:p>
    <w:sectPr w:rsidR="00E052FB" w:rsidSect="00BE5A23">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8F3"/>
    <w:rsid w:val="002956F0"/>
    <w:rsid w:val="00BE5A23"/>
    <w:rsid w:val="00BF2B22"/>
    <w:rsid w:val="00C228F3"/>
    <w:rsid w:val="00E052FB"/>
    <w:rsid w:val="00ED0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E5A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E5A23"/>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BE5A23"/>
  </w:style>
  <w:style w:type="paragraph" w:customStyle="1" w:styleId="s3">
    <w:name w:val="s_3"/>
    <w:basedOn w:val="a"/>
    <w:rsid w:val="00BE5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5">
    <w:name w:val="s_25"/>
    <w:basedOn w:val="a0"/>
    <w:rsid w:val="00BE5A23"/>
  </w:style>
  <w:style w:type="character" w:customStyle="1" w:styleId="apple-converted-space">
    <w:name w:val="apple-converted-space"/>
    <w:basedOn w:val="a0"/>
    <w:rsid w:val="00BE5A23"/>
  </w:style>
  <w:style w:type="character" w:styleId="a3">
    <w:name w:val="Hyperlink"/>
    <w:basedOn w:val="a0"/>
    <w:uiPriority w:val="99"/>
    <w:semiHidden/>
    <w:unhideWhenUsed/>
    <w:rsid w:val="00BE5A23"/>
    <w:rPr>
      <w:color w:val="0000FF"/>
      <w:u w:val="single"/>
    </w:rPr>
  </w:style>
  <w:style w:type="character" w:styleId="a4">
    <w:name w:val="FollowedHyperlink"/>
    <w:basedOn w:val="a0"/>
    <w:uiPriority w:val="99"/>
    <w:semiHidden/>
    <w:unhideWhenUsed/>
    <w:rsid w:val="00BE5A23"/>
    <w:rPr>
      <w:color w:val="800080"/>
      <w:u w:val="single"/>
    </w:rPr>
  </w:style>
  <w:style w:type="paragraph" w:customStyle="1" w:styleId="s251">
    <w:name w:val="s_251"/>
    <w:basedOn w:val="a"/>
    <w:rsid w:val="00BE5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E5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E5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E5A23"/>
    <w:rPr>
      <w:b/>
      <w:bCs/>
    </w:rPr>
  </w:style>
  <w:style w:type="paragraph" w:styleId="a6">
    <w:name w:val="Balloon Text"/>
    <w:basedOn w:val="a"/>
    <w:link w:val="a7"/>
    <w:uiPriority w:val="99"/>
    <w:semiHidden/>
    <w:unhideWhenUsed/>
    <w:rsid w:val="00BE5A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5A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E5A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E5A23"/>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BE5A23"/>
  </w:style>
  <w:style w:type="paragraph" w:customStyle="1" w:styleId="s3">
    <w:name w:val="s_3"/>
    <w:basedOn w:val="a"/>
    <w:rsid w:val="00BE5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5">
    <w:name w:val="s_25"/>
    <w:basedOn w:val="a0"/>
    <w:rsid w:val="00BE5A23"/>
  </w:style>
  <w:style w:type="character" w:customStyle="1" w:styleId="apple-converted-space">
    <w:name w:val="apple-converted-space"/>
    <w:basedOn w:val="a0"/>
    <w:rsid w:val="00BE5A23"/>
  </w:style>
  <w:style w:type="character" w:styleId="a3">
    <w:name w:val="Hyperlink"/>
    <w:basedOn w:val="a0"/>
    <w:uiPriority w:val="99"/>
    <w:semiHidden/>
    <w:unhideWhenUsed/>
    <w:rsid w:val="00BE5A23"/>
    <w:rPr>
      <w:color w:val="0000FF"/>
      <w:u w:val="single"/>
    </w:rPr>
  </w:style>
  <w:style w:type="character" w:styleId="a4">
    <w:name w:val="FollowedHyperlink"/>
    <w:basedOn w:val="a0"/>
    <w:uiPriority w:val="99"/>
    <w:semiHidden/>
    <w:unhideWhenUsed/>
    <w:rsid w:val="00BE5A23"/>
    <w:rPr>
      <w:color w:val="800080"/>
      <w:u w:val="single"/>
    </w:rPr>
  </w:style>
  <w:style w:type="paragraph" w:customStyle="1" w:styleId="s251">
    <w:name w:val="s_251"/>
    <w:basedOn w:val="a"/>
    <w:rsid w:val="00BE5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E5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E5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E5A23"/>
    <w:rPr>
      <w:b/>
      <w:bCs/>
    </w:rPr>
  </w:style>
  <w:style w:type="paragraph" w:styleId="a6">
    <w:name w:val="Balloon Text"/>
    <w:basedOn w:val="a"/>
    <w:link w:val="a7"/>
    <w:uiPriority w:val="99"/>
    <w:semiHidden/>
    <w:unhideWhenUsed/>
    <w:rsid w:val="00BE5A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5A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41804">
      <w:bodyDiv w:val="1"/>
      <w:marLeft w:val="0"/>
      <w:marRight w:val="0"/>
      <w:marTop w:val="0"/>
      <w:marBottom w:val="0"/>
      <w:divBdr>
        <w:top w:val="none" w:sz="0" w:space="0" w:color="auto"/>
        <w:left w:val="none" w:sz="0" w:space="0" w:color="auto"/>
        <w:bottom w:val="none" w:sz="0" w:space="0" w:color="auto"/>
        <w:right w:val="none" w:sz="0" w:space="0" w:color="auto"/>
      </w:divBdr>
      <w:divsChild>
        <w:div w:id="2023968904">
          <w:marLeft w:val="0"/>
          <w:marRight w:val="0"/>
          <w:marTop w:val="0"/>
          <w:marBottom w:val="0"/>
          <w:divBdr>
            <w:top w:val="none" w:sz="0" w:space="0" w:color="auto"/>
            <w:left w:val="none" w:sz="0" w:space="0" w:color="auto"/>
            <w:bottom w:val="none" w:sz="0" w:space="0" w:color="auto"/>
            <w:right w:val="none" w:sz="0" w:space="0" w:color="auto"/>
          </w:divBdr>
          <w:divsChild>
            <w:div w:id="1955359614">
              <w:marLeft w:val="0"/>
              <w:marRight w:val="0"/>
              <w:marTop w:val="0"/>
              <w:marBottom w:val="0"/>
              <w:divBdr>
                <w:top w:val="none" w:sz="0" w:space="0" w:color="auto"/>
                <w:left w:val="none" w:sz="0" w:space="0" w:color="auto"/>
                <w:bottom w:val="none" w:sz="0" w:space="0" w:color="auto"/>
                <w:right w:val="none" w:sz="0" w:space="0" w:color="auto"/>
              </w:divBdr>
              <w:divsChild>
                <w:div w:id="191655475">
                  <w:marLeft w:val="0"/>
                  <w:marRight w:val="0"/>
                  <w:marTop w:val="0"/>
                  <w:marBottom w:val="0"/>
                  <w:divBdr>
                    <w:top w:val="none" w:sz="0" w:space="0" w:color="auto"/>
                    <w:left w:val="none" w:sz="0" w:space="0" w:color="auto"/>
                    <w:bottom w:val="none" w:sz="0" w:space="0" w:color="auto"/>
                    <w:right w:val="none" w:sz="0" w:space="0" w:color="auto"/>
                  </w:divBdr>
                </w:div>
                <w:div w:id="33894700">
                  <w:marLeft w:val="0"/>
                  <w:marRight w:val="0"/>
                  <w:marTop w:val="0"/>
                  <w:marBottom w:val="0"/>
                  <w:divBdr>
                    <w:top w:val="none" w:sz="0" w:space="0" w:color="auto"/>
                    <w:left w:val="none" w:sz="0" w:space="0" w:color="auto"/>
                    <w:bottom w:val="none" w:sz="0" w:space="0" w:color="auto"/>
                    <w:right w:val="none" w:sz="0" w:space="0" w:color="auto"/>
                  </w:divBdr>
                </w:div>
                <w:div w:id="827478386">
                  <w:marLeft w:val="0"/>
                  <w:marRight w:val="0"/>
                  <w:marTop w:val="0"/>
                  <w:marBottom w:val="0"/>
                  <w:divBdr>
                    <w:top w:val="none" w:sz="0" w:space="0" w:color="auto"/>
                    <w:left w:val="none" w:sz="0" w:space="0" w:color="auto"/>
                    <w:bottom w:val="none" w:sz="0" w:space="0" w:color="auto"/>
                    <w:right w:val="none" w:sz="0" w:space="0" w:color="auto"/>
                  </w:divBdr>
                  <w:divsChild>
                    <w:div w:id="756900201">
                      <w:marLeft w:val="0"/>
                      <w:marRight w:val="0"/>
                      <w:marTop w:val="0"/>
                      <w:marBottom w:val="0"/>
                      <w:divBdr>
                        <w:top w:val="none" w:sz="0" w:space="0" w:color="auto"/>
                        <w:left w:val="none" w:sz="0" w:space="0" w:color="auto"/>
                        <w:bottom w:val="none" w:sz="0" w:space="0" w:color="auto"/>
                        <w:right w:val="none" w:sz="0" w:space="0" w:color="auto"/>
                      </w:divBdr>
                      <w:divsChild>
                        <w:div w:id="431903812">
                          <w:marLeft w:val="0"/>
                          <w:marRight w:val="0"/>
                          <w:marTop w:val="0"/>
                          <w:marBottom w:val="0"/>
                          <w:divBdr>
                            <w:top w:val="none" w:sz="0" w:space="0" w:color="auto"/>
                            <w:left w:val="none" w:sz="0" w:space="0" w:color="auto"/>
                            <w:bottom w:val="none" w:sz="0" w:space="0" w:color="auto"/>
                            <w:right w:val="none" w:sz="0" w:space="0" w:color="auto"/>
                          </w:divBdr>
                        </w:div>
                        <w:div w:id="376900912">
                          <w:marLeft w:val="0"/>
                          <w:marRight w:val="0"/>
                          <w:marTop w:val="0"/>
                          <w:marBottom w:val="0"/>
                          <w:divBdr>
                            <w:top w:val="none" w:sz="0" w:space="0" w:color="auto"/>
                            <w:left w:val="none" w:sz="0" w:space="0" w:color="auto"/>
                            <w:bottom w:val="none" w:sz="0" w:space="0" w:color="auto"/>
                            <w:right w:val="none" w:sz="0" w:space="0" w:color="auto"/>
                          </w:divBdr>
                        </w:div>
                        <w:div w:id="1307011270">
                          <w:marLeft w:val="0"/>
                          <w:marRight w:val="0"/>
                          <w:marTop w:val="0"/>
                          <w:marBottom w:val="0"/>
                          <w:divBdr>
                            <w:top w:val="none" w:sz="0" w:space="0" w:color="auto"/>
                            <w:left w:val="none" w:sz="0" w:space="0" w:color="auto"/>
                            <w:bottom w:val="none" w:sz="0" w:space="0" w:color="auto"/>
                            <w:right w:val="none" w:sz="0" w:space="0" w:color="auto"/>
                          </w:divBdr>
                        </w:div>
                      </w:divsChild>
                    </w:div>
                    <w:div w:id="2037386507">
                      <w:marLeft w:val="0"/>
                      <w:marRight w:val="0"/>
                      <w:marTop w:val="0"/>
                      <w:marBottom w:val="0"/>
                      <w:divBdr>
                        <w:top w:val="none" w:sz="0" w:space="0" w:color="auto"/>
                        <w:left w:val="none" w:sz="0" w:space="0" w:color="auto"/>
                        <w:bottom w:val="none" w:sz="0" w:space="0" w:color="auto"/>
                        <w:right w:val="none" w:sz="0" w:space="0" w:color="auto"/>
                      </w:divBdr>
                      <w:divsChild>
                        <w:div w:id="581720485">
                          <w:marLeft w:val="0"/>
                          <w:marRight w:val="0"/>
                          <w:marTop w:val="0"/>
                          <w:marBottom w:val="0"/>
                          <w:divBdr>
                            <w:top w:val="none" w:sz="0" w:space="0" w:color="auto"/>
                            <w:left w:val="none" w:sz="0" w:space="0" w:color="auto"/>
                            <w:bottom w:val="none" w:sz="0" w:space="0" w:color="auto"/>
                            <w:right w:val="none" w:sz="0" w:space="0" w:color="auto"/>
                          </w:divBdr>
                        </w:div>
                        <w:div w:id="808740338">
                          <w:marLeft w:val="0"/>
                          <w:marRight w:val="0"/>
                          <w:marTop w:val="0"/>
                          <w:marBottom w:val="0"/>
                          <w:divBdr>
                            <w:top w:val="none" w:sz="0" w:space="0" w:color="auto"/>
                            <w:left w:val="none" w:sz="0" w:space="0" w:color="auto"/>
                            <w:bottom w:val="none" w:sz="0" w:space="0" w:color="auto"/>
                            <w:right w:val="none" w:sz="0" w:space="0" w:color="auto"/>
                          </w:divBdr>
                        </w:div>
                        <w:div w:id="47345818">
                          <w:marLeft w:val="0"/>
                          <w:marRight w:val="0"/>
                          <w:marTop w:val="0"/>
                          <w:marBottom w:val="0"/>
                          <w:divBdr>
                            <w:top w:val="none" w:sz="0" w:space="0" w:color="auto"/>
                            <w:left w:val="none" w:sz="0" w:space="0" w:color="auto"/>
                            <w:bottom w:val="none" w:sz="0" w:space="0" w:color="auto"/>
                            <w:right w:val="none" w:sz="0" w:space="0" w:color="auto"/>
                          </w:divBdr>
                        </w:div>
                      </w:divsChild>
                    </w:div>
                    <w:div w:id="599608415">
                      <w:marLeft w:val="0"/>
                      <w:marRight w:val="0"/>
                      <w:marTop w:val="0"/>
                      <w:marBottom w:val="0"/>
                      <w:divBdr>
                        <w:top w:val="none" w:sz="0" w:space="0" w:color="auto"/>
                        <w:left w:val="none" w:sz="0" w:space="0" w:color="auto"/>
                        <w:bottom w:val="none" w:sz="0" w:space="0" w:color="auto"/>
                        <w:right w:val="none" w:sz="0" w:space="0" w:color="auto"/>
                      </w:divBdr>
                      <w:divsChild>
                        <w:div w:id="1624579979">
                          <w:marLeft w:val="0"/>
                          <w:marRight w:val="0"/>
                          <w:marTop w:val="0"/>
                          <w:marBottom w:val="0"/>
                          <w:divBdr>
                            <w:top w:val="none" w:sz="0" w:space="0" w:color="auto"/>
                            <w:left w:val="none" w:sz="0" w:space="0" w:color="auto"/>
                            <w:bottom w:val="none" w:sz="0" w:space="0" w:color="auto"/>
                            <w:right w:val="none" w:sz="0" w:space="0" w:color="auto"/>
                          </w:divBdr>
                        </w:div>
                        <w:div w:id="799348962">
                          <w:marLeft w:val="0"/>
                          <w:marRight w:val="0"/>
                          <w:marTop w:val="0"/>
                          <w:marBottom w:val="0"/>
                          <w:divBdr>
                            <w:top w:val="none" w:sz="0" w:space="0" w:color="auto"/>
                            <w:left w:val="none" w:sz="0" w:space="0" w:color="auto"/>
                            <w:bottom w:val="none" w:sz="0" w:space="0" w:color="auto"/>
                            <w:right w:val="none" w:sz="0" w:space="0" w:color="auto"/>
                          </w:divBdr>
                        </w:div>
                      </w:divsChild>
                    </w:div>
                    <w:div w:id="28728613">
                      <w:marLeft w:val="0"/>
                      <w:marRight w:val="0"/>
                      <w:marTop w:val="0"/>
                      <w:marBottom w:val="0"/>
                      <w:divBdr>
                        <w:top w:val="none" w:sz="0" w:space="0" w:color="auto"/>
                        <w:left w:val="none" w:sz="0" w:space="0" w:color="auto"/>
                        <w:bottom w:val="none" w:sz="0" w:space="0" w:color="auto"/>
                        <w:right w:val="none" w:sz="0" w:space="0" w:color="auto"/>
                      </w:divBdr>
                      <w:divsChild>
                        <w:div w:id="438528778">
                          <w:marLeft w:val="0"/>
                          <w:marRight w:val="0"/>
                          <w:marTop w:val="0"/>
                          <w:marBottom w:val="0"/>
                          <w:divBdr>
                            <w:top w:val="none" w:sz="0" w:space="0" w:color="auto"/>
                            <w:left w:val="none" w:sz="0" w:space="0" w:color="auto"/>
                            <w:bottom w:val="none" w:sz="0" w:space="0" w:color="auto"/>
                            <w:right w:val="none" w:sz="0" w:space="0" w:color="auto"/>
                          </w:divBdr>
                        </w:div>
                        <w:div w:id="1769544579">
                          <w:marLeft w:val="0"/>
                          <w:marRight w:val="0"/>
                          <w:marTop w:val="0"/>
                          <w:marBottom w:val="0"/>
                          <w:divBdr>
                            <w:top w:val="none" w:sz="0" w:space="0" w:color="auto"/>
                            <w:left w:val="none" w:sz="0" w:space="0" w:color="auto"/>
                            <w:bottom w:val="none" w:sz="0" w:space="0" w:color="auto"/>
                            <w:right w:val="none" w:sz="0" w:space="0" w:color="auto"/>
                          </w:divBdr>
                        </w:div>
                      </w:divsChild>
                    </w:div>
                    <w:div w:id="675032504">
                      <w:marLeft w:val="0"/>
                      <w:marRight w:val="0"/>
                      <w:marTop w:val="0"/>
                      <w:marBottom w:val="0"/>
                      <w:divBdr>
                        <w:top w:val="none" w:sz="0" w:space="0" w:color="auto"/>
                        <w:left w:val="none" w:sz="0" w:space="0" w:color="auto"/>
                        <w:bottom w:val="none" w:sz="0" w:space="0" w:color="auto"/>
                        <w:right w:val="none" w:sz="0" w:space="0" w:color="auto"/>
                      </w:divBdr>
                      <w:divsChild>
                        <w:div w:id="1024819064">
                          <w:marLeft w:val="0"/>
                          <w:marRight w:val="0"/>
                          <w:marTop w:val="0"/>
                          <w:marBottom w:val="0"/>
                          <w:divBdr>
                            <w:top w:val="none" w:sz="0" w:space="0" w:color="auto"/>
                            <w:left w:val="none" w:sz="0" w:space="0" w:color="auto"/>
                            <w:bottom w:val="none" w:sz="0" w:space="0" w:color="auto"/>
                            <w:right w:val="none" w:sz="0" w:space="0" w:color="auto"/>
                          </w:divBdr>
                        </w:div>
                        <w:div w:id="2000883277">
                          <w:marLeft w:val="0"/>
                          <w:marRight w:val="0"/>
                          <w:marTop w:val="0"/>
                          <w:marBottom w:val="0"/>
                          <w:divBdr>
                            <w:top w:val="none" w:sz="0" w:space="0" w:color="auto"/>
                            <w:left w:val="none" w:sz="0" w:space="0" w:color="auto"/>
                            <w:bottom w:val="none" w:sz="0" w:space="0" w:color="auto"/>
                            <w:right w:val="none" w:sz="0" w:space="0" w:color="auto"/>
                          </w:divBdr>
                        </w:div>
                      </w:divsChild>
                    </w:div>
                    <w:div w:id="598030276">
                      <w:marLeft w:val="0"/>
                      <w:marRight w:val="0"/>
                      <w:marTop w:val="0"/>
                      <w:marBottom w:val="0"/>
                      <w:divBdr>
                        <w:top w:val="none" w:sz="0" w:space="0" w:color="auto"/>
                        <w:left w:val="none" w:sz="0" w:space="0" w:color="auto"/>
                        <w:bottom w:val="none" w:sz="0" w:space="0" w:color="auto"/>
                        <w:right w:val="none" w:sz="0" w:space="0" w:color="auto"/>
                      </w:divBdr>
                      <w:divsChild>
                        <w:div w:id="367920164">
                          <w:marLeft w:val="0"/>
                          <w:marRight w:val="0"/>
                          <w:marTop w:val="0"/>
                          <w:marBottom w:val="0"/>
                          <w:divBdr>
                            <w:top w:val="none" w:sz="0" w:space="0" w:color="auto"/>
                            <w:left w:val="none" w:sz="0" w:space="0" w:color="auto"/>
                            <w:bottom w:val="none" w:sz="0" w:space="0" w:color="auto"/>
                            <w:right w:val="none" w:sz="0" w:space="0" w:color="auto"/>
                          </w:divBdr>
                        </w:div>
                        <w:div w:id="1611086443">
                          <w:marLeft w:val="0"/>
                          <w:marRight w:val="0"/>
                          <w:marTop w:val="0"/>
                          <w:marBottom w:val="0"/>
                          <w:divBdr>
                            <w:top w:val="none" w:sz="0" w:space="0" w:color="auto"/>
                            <w:left w:val="none" w:sz="0" w:space="0" w:color="auto"/>
                            <w:bottom w:val="none" w:sz="0" w:space="0" w:color="auto"/>
                            <w:right w:val="none" w:sz="0" w:space="0" w:color="auto"/>
                          </w:divBdr>
                        </w:div>
                        <w:div w:id="1885171077">
                          <w:marLeft w:val="0"/>
                          <w:marRight w:val="0"/>
                          <w:marTop w:val="0"/>
                          <w:marBottom w:val="0"/>
                          <w:divBdr>
                            <w:top w:val="none" w:sz="0" w:space="0" w:color="auto"/>
                            <w:left w:val="none" w:sz="0" w:space="0" w:color="auto"/>
                            <w:bottom w:val="none" w:sz="0" w:space="0" w:color="auto"/>
                            <w:right w:val="none" w:sz="0" w:space="0" w:color="auto"/>
                          </w:divBdr>
                        </w:div>
                      </w:divsChild>
                    </w:div>
                    <w:div w:id="325211047">
                      <w:marLeft w:val="0"/>
                      <w:marRight w:val="0"/>
                      <w:marTop w:val="0"/>
                      <w:marBottom w:val="0"/>
                      <w:divBdr>
                        <w:top w:val="none" w:sz="0" w:space="0" w:color="auto"/>
                        <w:left w:val="none" w:sz="0" w:space="0" w:color="auto"/>
                        <w:bottom w:val="none" w:sz="0" w:space="0" w:color="auto"/>
                        <w:right w:val="none" w:sz="0" w:space="0" w:color="auto"/>
                      </w:divBdr>
                      <w:divsChild>
                        <w:div w:id="741028738">
                          <w:marLeft w:val="0"/>
                          <w:marRight w:val="0"/>
                          <w:marTop w:val="0"/>
                          <w:marBottom w:val="0"/>
                          <w:divBdr>
                            <w:top w:val="none" w:sz="0" w:space="0" w:color="auto"/>
                            <w:left w:val="none" w:sz="0" w:space="0" w:color="auto"/>
                            <w:bottom w:val="none" w:sz="0" w:space="0" w:color="auto"/>
                            <w:right w:val="none" w:sz="0" w:space="0" w:color="auto"/>
                          </w:divBdr>
                        </w:div>
                        <w:div w:id="781728222">
                          <w:marLeft w:val="0"/>
                          <w:marRight w:val="0"/>
                          <w:marTop w:val="0"/>
                          <w:marBottom w:val="0"/>
                          <w:divBdr>
                            <w:top w:val="none" w:sz="0" w:space="0" w:color="auto"/>
                            <w:left w:val="none" w:sz="0" w:space="0" w:color="auto"/>
                            <w:bottom w:val="none" w:sz="0" w:space="0" w:color="auto"/>
                            <w:right w:val="none" w:sz="0" w:space="0" w:color="auto"/>
                          </w:divBdr>
                        </w:div>
                      </w:divsChild>
                    </w:div>
                    <w:div w:id="2051300962">
                      <w:marLeft w:val="0"/>
                      <w:marRight w:val="0"/>
                      <w:marTop w:val="0"/>
                      <w:marBottom w:val="0"/>
                      <w:divBdr>
                        <w:top w:val="none" w:sz="0" w:space="0" w:color="auto"/>
                        <w:left w:val="none" w:sz="0" w:space="0" w:color="auto"/>
                        <w:bottom w:val="none" w:sz="0" w:space="0" w:color="auto"/>
                        <w:right w:val="none" w:sz="0" w:space="0" w:color="auto"/>
                      </w:divBdr>
                      <w:divsChild>
                        <w:div w:id="459689483">
                          <w:marLeft w:val="0"/>
                          <w:marRight w:val="0"/>
                          <w:marTop w:val="0"/>
                          <w:marBottom w:val="0"/>
                          <w:divBdr>
                            <w:top w:val="none" w:sz="0" w:space="0" w:color="auto"/>
                            <w:left w:val="none" w:sz="0" w:space="0" w:color="auto"/>
                            <w:bottom w:val="none" w:sz="0" w:space="0" w:color="auto"/>
                            <w:right w:val="none" w:sz="0" w:space="0" w:color="auto"/>
                          </w:divBdr>
                        </w:div>
                        <w:div w:id="2131705051">
                          <w:marLeft w:val="0"/>
                          <w:marRight w:val="0"/>
                          <w:marTop w:val="0"/>
                          <w:marBottom w:val="0"/>
                          <w:divBdr>
                            <w:top w:val="none" w:sz="0" w:space="0" w:color="auto"/>
                            <w:left w:val="none" w:sz="0" w:space="0" w:color="auto"/>
                            <w:bottom w:val="none" w:sz="0" w:space="0" w:color="auto"/>
                            <w:right w:val="none" w:sz="0" w:space="0" w:color="auto"/>
                          </w:divBdr>
                        </w:div>
                        <w:div w:id="1742555857">
                          <w:marLeft w:val="0"/>
                          <w:marRight w:val="0"/>
                          <w:marTop w:val="0"/>
                          <w:marBottom w:val="0"/>
                          <w:divBdr>
                            <w:top w:val="none" w:sz="0" w:space="0" w:color="auto"/>
                            <w:left w:val="none" w:sz="0" w:space="0" w:color="auto"/>
                            <w:bottom w:val="none" w:sz="0" w:space="0" w:color="auto"/>
                            <w:right w:val="none" w:sz="0" w:space="0" w:color="auto"/>
                          </w:divBdr>
                        </w:div>
                        <w:div w:id="1529219583">
                          <w:marLeft w:val="0"/>
                          <w:marRight w:val="0"/>
                          <w:marTop w:val="0"/>
                          <w:marBottom w:val="0"/>
                          <w:divBdr>
                            <w:top w:val="none" w:sz="0" w:space="0" w:color="auto"/>
                            <w:left w:val="none" w:sz="0" w:space="0" w:color="auto"/>
                            <w:bottom w:val="none" w:sz="0" w:space="0" w:color="auto"/>
                            <w:right w:val="none" w:sz="0" w:space="0" w:color="auto"/>
                          </w:divBdr>
                        </w:div>
                      </w:divsChild>
                    </w:div>
                    <w:div w:id="1129469171">
                      <w:marLeft w:val="0"/>
                      <w:marRight w:val="0"/>
                      <w:marTop w:val="0"/>
                      <w:marBottom w:val="0"/>
                      <w:divBdr>
                        <w:top w:val="none" w:sz="0" w:space="0" w:color="auto"/>
                        <w:left w:val="none" w:sz="0" w:space="0" w:color="auto"/>
                        <w:bottom w:val="none" w:sz="0" w:space="0" w:color="auto"/>
                        <w:right w:val="none" w:sz="0" w:space="0" w:color="auto"/>
                      </w:divBdr>
                      <w:divsChild>
                        <w:div w:id="205914447">
                          <w:marLeft w:val="0"/>
                          <w:marRight w:val="0"/>
                          <w:marTop w:val="0"/>
                          <w:marBottom w:val="0"/>
                          <w:divBdr>
                            <w:top w:val="none" w:sz="0" w:space="0" w:color="auto"/>
                            <w:left w:val="none" w:sz="0" w:space="0" w:color="auto"/>
                            <w:bottom w:val="none" w:sz="0" w:space="0" w:color="auto"/>
                            <w:right w:val="none" w:sz="0" w:space="0" w:color="auto"/>
                          </w:divBdr>
                        </w:div>
                        <w:div w:id="240910433">
                          <w:marLeft w:val="0"/>
                          <w:marRight w:val="0"/>
                          <w:marTop w:val="0"/>
                          <w:marBottom w:val="0"/>
                          <w:divBdr>
                            <w:top w:val="none" w:sz="0" w:space="0" w:color="auto"/>
                            <w:left w:val="none" w:sz="0" w:space="0" w:color="auto"/>
                            <w:bottom w:val="none" w:sz="0" w:space="0" w:color="auto"/>
                            <w:right w:val="none" w:sz="0" w:space="0" w:color="auto"/>
                          </w:divBdr>
                        </w:div>
                        <w:div w:id="602811741">
                          <w:marLeft w:val="0"/>
                          <w:marRight w:val="0"/>
                          <w:marTop w:val="0"/>
                          <w:marBottom w:val="0"/>
                          <w:divBdr>
                            <w:top w:val="none" w:sz="0" w:space="0" w:color="auto"/>
                            <w:left w:val="none" w:sz="0" w:space="0" w:color="auto"/>
                            <w:bottom w:val="none" w:sz="0" w:space="0" w:color="auto"/>
                            <w:right w:val="none" w:sz="0" w:space="0" w:color="auto"/>
                          </w:divBdr>
                        </w:div>
                        <w:div w:id="394671216">
                          <w:marLeft w:val="0"/>
                          <w:marRight w:val="0"/>
                          <w:marTop w:val="0"/>
                          <w:marBottom w:val="0"/>
                          <w:divBdr>
                            <w:top w:val="none" w:sz="0" w:space="0" w:color="auto"/>
                            <w:left w:val="none" w:sz="0" w:space="0" w:color="auto"/>
                            <w:bottom w:val="none" w:sz="0" w:space="0" w:color="auto"/>
                            <w:right w:val="none" w:sz="0" w:space="0" w:color="auto"/>
                          </w:divBdr>
                        </w:div>
                      </w:divsChild>
                    </w:div>
                    <w:div w:id="1411999162">
                      <w:marLeft w:val="0"/>
                      <w:marRight w:val="0"/>
                      <w:marTop w:val="0"/>
                      <w:marBottom w:val="0"/>
                      <w:divBdr>
                        <w:top w:val="none" w:sz="0" w:space="0" w:color="auto"/>
                        <w:left w:val="none" w:sz="0" w:space="0" w:color="auto"/>
                        <w:bottom w:val="none" w:sz="0" w:space="0" w:color="auto"/>
                        <w:right w:val="none" w:sz="0" w:space="0" w:color="auto"/>
                      </w:divBdr>
                      <w:divsChild>
                        <w:div w:id="582646508">
                          <w:marLeft w:val="0"/>
                          <w:marRight w:val="0"/>
                          <w:marTop w:val="0"/>
                          <w:marBottom w:val="0"/>
                          <w:divBdr>
                            <w:top w:val="none" w:sz="0" w:space="0" w:color="auto"/>
                            <w:left w:val="none" w:sz="0" w:space="0" w:color="auto"/>
                            <w:bottom w:val="none" w:sz="0" w:space="0" w:color="auto"/>
                            <w:right w:val="none" w:sz="0" w:space="0" w:color="auto"/>
                          </w:divBdr>
                        </w:div>
                        <w:div w:id="455293380">
                          <w:marLeft w:val="0"/>
                          <w:marRight w:val="0"/>
                          <w:marTop w:val="0"/>
                          <w:marBottom w:val="0"/>
                          <w:divBdr>
                            <w:top w:val="none" w:sz="0" w:space="0" w:color="auto"/>
                            <w:left w:val="none" w:sz="0" w:space="0" w:color="auto"/>
                            <w:bottom w:val="none" w:sz="0" w:space="0" w:color="auto"/>
                            <w:right w:val="none" w:sz="0" w:space="0" w:color="auto"/>
                          </w:divBdr>
                        </w:div>
                        <w:div w:id="1456171994">
                          <w:marLeft w:val="0"/>
                          <w:marRight w:val="0"/>
                          <w:marTop w:val="0"/>
                          <w:marBottom w:val="0"/>
                          <w:divBdr>
                            <w:top w:val="none" w:sz="0" w:space="0" w:color="auto"/>
                            <w:left w:val="none" w:sz="0" w:space="0" w:color="auto"/>
                            <w:bottom w:val="none" w:sz="0" w:space="0" w:color="auto"/>
                            <w:right w:val="none" w:sz="0" w:space="0" w:color="auto"/>
                          </w:divBdr>
                        </w:div>
                        <w:div w:id="587815810">
                          <w:marLeft w:val="0"/>
                          <w:marRight w:val="0"/>
                          <w:marTop w:val="0"/>
                          <w:marBottom w:val="0"/>
                          <w:divBdr>
                            <w:top w:val="none" w:sz="0" w:space="0" w:color="auto"/>
                            <w:left w:val="none" w:sz="0" w:space="0" w:color="auto"/>
                            <w:bottom w:val="none" w:sz="0" w:space="0" w:color="auto"/>
                            <w:right w:val="none" w:sz="0" w:space="0" w:color="auto"/>
                          </w:divBdr>
                        </w:div>
                        <w:div w:id="1074082787">
                          <w:marLeft w:val="0"/>
                          <w:marRight w:val="0"/>
                          <w:marTop w:val="0"/>
                          <w:marBottom w:val="0"/>
                          <w:divBdr>
                            <w:top w:val="none" w:sz="0" w:space="0" w:color="auto"/>
                            <w:left w:val="none" w:sz="0" w:space="0" w:color="auto"/>
                            <w:bottom w:val="none" w:sz="0" w:space="0" w:color="auto"/>
                            <w:right w:val="none" w:sz="0" w:space="0" w:color="auto"/>
                          </w:divBdr>
                        </w:div>
                        <w:div w:id="4180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8556">
                  <w:marLeft w:val="0"/>
                  <w:marRight w:val="0"/>
                  <w:marTop w:val="0"/>
                  <w:marBottom w:val="0"/>
                  <w:divBdr>
                    <w:top w:val="none" w:sz="0" w:space="0" w:color="auto"/>
                    <w:left w:val="none" w:sz="0" w:space="0" w:color="auto"/>
                    <w:bottom w:val="none" w:sz="0" w:space="0" w:color="auto"/>
                    <w:right w:val="none" w:sz="0" w:space="0" w:color="auto"/>
                  </w:divBdr>
                  <w:divsChild>
                    <w:div w:id="2056926270">
                      <w:marLeft w:val="0"/>
                      <w:marRight w:val="0"/>
                      <w:marTop w:val="0"/>
                      <w:marBottom w:val="0"/>
                      <w:divBdr>
                        <w:top w:val="none" w:sz="0" w:space="0" w:color="auto"/>
                        <w:left w:val="none" w:sz="0" w:space="0" w:color="auto"/>
                        <w:bottom w:val="none" w:sz="0" w:space="0" w:color="auto"/>
                        <w:right w:val="none" w:sz="0" w:space="0" w:color="auto"/>
                      </w:divBdr>
                    </w:div>
                    <w:div w:id="1493598125">
                      <w:marLeft w:val="0"/>
                      <w:marRight w:val="0"/>
                      <w:marTop w:val="0"/>
                      <w:marBottom w:val="0"/>
                      <w:divBdr>
                        <w:top w:val="none" w:sz="0" w:space="0" w:color="auto"/>
                        <w:left w:val="none" w:sz="0" w:space="0" w:color="auto"/>
                        <w:bottom w:val="none" w:sz="0" w:space="0" w:color="auto"/>
                        <w:right w:val="none" w:sz="0" w:space="0" w:color="auto"/>
                      </w:divBdr>
                    </w:div>
                  </w:divsChild>
                </w:div>
                <w:div w:id="155876247">
                  <w:marLeft w:val="0"/>
                  <w:marRight w:val="0"/>
                  <w:marTop w:val="0"/>
                  <w:marBottom w:val="0"/>
                  <w:divBdr>
                    <w:top w:val="none" w:sz="0" w:space="0" w:color="auto"/>
                    <w:left w:val="none" w:sz="0" w:space="0" w:color="auto"/>
                    <w:bottom w:val="none" w:sz="0" w:space="0" w:color="auto"/>
                    <w:right w:val="none" w:sz="0" w:space="0" w:color="auto"/>
                  </w:divBdr>
                  <w:divsChild>
                    <w:div w:id="15287898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14899021">
          <w:marLeft w:val="0"/>
          <w:marRight w:val="0"/>
          <w:marTop w:val="0"/>
          <w:marBottom w:val="0"/>
          <w:divBdr>
            <w:top w:val="none" w:sz="0" w:space="0" w:color="auto"/>
            <w:left w:val="none" w:sz="0" w:space="0" w:color="auto"/>
            <w:bottom w:val="none" w:sz="0" w:space="0" w:color="auto"/>
            <w:right w:val="none" w:sz="0" w:space="0" w:color="auto"/>
          </w:divBdr>
          <w:divsChild>
            <w:div w:id="209147012">
              <w:marLeft w:val="30"/>
              <w:marRight w:val="30"/>
              <w:marTop w:val="375"/>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80422/" TargetMode="External"/><Relationship Id="rId21" Type="http://schemas.openxmlformats.org/officeDocument/2006/relationships/hyperlink" Target="http://base.garant.ru/71202838/" TargetMode="External"/><Relationship Id="rId42" Type="http://schemas.openxmlformats.org/officeDocument/2006/relationships/hyperlink" Target="http://base.garant.ru/70291362/" TargetMode="External"/><Relationship Id="rId63" Type="http://schemas.openxmlformats.org/officeDocument/2006/relationships/hyperlink" Target="http://base.garant.ru/71202838/" TargetMode="External"/><Relationship Id="rId84" Type="http://schemas.openxmlformats.org/officeDocument/2006/relationships/hyperlink" Target="http://base.garant.ru/70968844/" TargetMode="External"/><Relationship Id="rId138" Type="http://schemas.openxmlformats.org/officeDocument/2006/relationships/hyperlink" Target="http://base.garant.ru/186755/" TargetMode="External"/><Relationship Id="rId159" Type="http://schemas.openxmlformats.org/officeDocument/2006/relationships/hyperlink" Target="http://base.garant.ru/12125268/61/" TargetMode="External"/><Relationship Id="rId170" Type="http://schemas.openxmlformats.org/officeDocument/2006/relationships/hyperlink" Target="http://base.garant.ru/70291362/" TargetMode="External"/><Relationship Id="rId191" Type="http://schemas.openxmlformats.org/officeDocument/2006/relationships/hyperlink" Target="http://base.garant.ru/71202838/" TargetMode="External"/><Relationship Id="rId205" Type="http://schemas.openxmlformats.org/officeDocument/2006/relationships/image" Target="media/image2.png"/><Relationship Id="rId16" Type="http://schemas.openxmlformats.org/officeDocument/2006/relationships/hyperlink" Target="http://base.garant.ru/70650726/" TargetMode="External"/><Relationship Id="rId107" Type="http://schemas.openxmlformats.org/officeDocument/2006/relationships/hyperlink" Target="http://base.garant.ru/1548770/" TargetMode="External"/><Relationship Id="rId11" Type="http://schemas.openxmlformats.org/officeDocument/2006/relationships/hyperlink" Target="http://base.garant.ru/70968844/" TargetMode="External"/><Relationship Id="rId32" Type="http://schemas.openxmlformats.org/officeDocument/2006/relationships/hyperlink" Target="http://base.garant.ru/70968844/" TargetMode="External"/><Relationship Id="rId37" Type="http://schemas.openxmlformats.org/officeDocument/2006/relationships/hyperlink" Target="http://base.garant.ru/71202838/" TargetMode="External"/><Relationship Id="rId53" Type="http://schemas.openxmlformats.org/officeDocument/2006/relationships/hyperlink" Target="http://base.garant.ru/199499/" TargetMode="External"/><Relationship Id="rId58" Type="http://schemas.openxmlformats.org/officeDocument/2006/relationships/hyperlink" Target="http://base.garant.ru/70291362/" TargetMode="External"/><Relationship Id="rId74" Type="http://schemas.openxmlformats.org/officeDocument/2006/relationships/hyperlink" Target="http://base.garant.ru/1548770/" TargetMode="External"/><Relationship Id="rId79" Type="http://schemas.openxmlformats.org/officeDocument/2006/relationships/hyperlink" Target="http://base.garant.ru/70291362/" TargetMode="External"/><Relationship Id="rId102" Type="http://schemas.openxmlformats.org/officeDocument/2006/relationships/hyperlink" Target="http://base.garant.ru/199499/" TargetMode="External"/><Relationship Id="rId123" Type="http://schemas.openxmlformats.org/officeDocument/2006/relationships/hyperlink" Target="http://base.garant.ru/186755/" TargetMode="External"/><Relationship Id="rId128" Type="http://schemas.openxmlformats.org/officeDocument/2006/relationships/hyperlink" Target="http://base.garant.ru/12148567/1/" TargetMode="External"/><Relationship Id="rId144" Type="http://schemas.openxmlformats.org/officeDocument/2006/relationships/hyperlink" Target="http://base.garant.ru/70968844/" TargetMode="External"/><Relationship Id="rId149" Type="http://schemas.openxmlformats.org/officeDocument/2006/relationships/hyperlink" Target="http://base.garant.ru/1548770/" TargetMode="External"/><Relationship Id="rId5" Type="http://schemas.openxmlformats.org/officeDocument/2006/relationships/hyperlink" Target="http://base.garant.ru/71202838/" TargetMode="External"/><Relationship Id="rId90" Type="http://schemas.openxmlformats.org/officeDocument/2006/relationships/hyperlink" Target="http://base.garant.ru/1548770/" TargetMode="External"/><Relationship Id="rId95" Type="http://schemas.openxmlformats.org/officeDocument/2006/relationships/hyperlink" Target="http://base.garant.ru/70291362/5/" TargetMode="External"/><Relationship Id="rId160" Type="http://schemas.openxmlformats.org/officeDocument/2006/relationships/hyperlink" Target="http://base.garant.ru/12191202/" TargetMode="External"/><Relationship Id="rId165" Type="http://schemas.openxmlformats.org/officeDocument/2006/relationships/hyperlink" Target="http://base.garant.ru/1548770/" TargetMode="External"/><Relationship Id="rId181" Type="http://schemas.openxmlformats.org/officeDocument/2006/relationships/hyperlink" Target="http://base.garant.ru/1548770/" TargetMode="External"/><Relationship Id="rId186" Type="http://schemas.openxmlformats.org/officeDocument/2006/relationships/hyperlink" Target="http://base.garant.ru/12148567/1/" TargetMode="External"/><Relationship Id="rId22" Type="http://schemas.openxmlformats.org/officeDocument/2006/relationships/hyperlink" Target="http://base.garant.ru/71202838/" TargetMode="External"/><Relationship Id="rId27" Type="http://schemas.openxmlformats.org/officeDocument/2006/relationships/hyperlink" Target="http://base.garant.ru/12191202/" TargetMode="External"/><Relationship Id="rId43" Type="http://schemas.openxmlformats.org/officeDocument/2006/relationships/hyperlink" Target="http://base.garant.ru/12148567/1/" TargetMode="External"/><Relationship Id="rId48" Type="http://schemas.openxmlformats.org/officeDocument/2006/relationships/hyperlink" Target="http://base.garant.ru/12191202/" TargetMode="External"/><Relationship Id="rId64" Type="http://schemas.openxmlformats.org/officeDocument/2006/relationships/hyperlink" Target="http://base.garant.ru/12125268/61/" TargetMode="External"/><Relationship Id="rId69" Type="http://schemas.openxmlformats.org/officeDocument/2006/relationships/hyperlink" Target="http://base.garant.ru/199499/" TargetMode="External"/><Relationship Id="rId113" Type="http://schemas.openxmlformats.org/officeDocument/2006/relationships/hyperlink" Target="http://base.garant.ru/12191202/" TargetMode="External"/><Relationship Id="rId118" Type="http://schemas.openxmlformats.org/officeDocument/2006/relationships/hyperlink" Target="http://base.garant.ru/199499/" TargetMode="External"/><Relationship Id="rId134" Type="http://schemas.openxmlformats.org/officeDocument/2006/relationships/hyperlink" Target="http://base.garant.ru/180422/" TargetMode="External"/><Relationship Id="rId139" Type="http://schemas.openxmlformats.org/officeDocument/2006/relationships/hyperlink" Target="http://base.garant.ru/12125268/36/" TargetMode="External"/><Relationship Id="rId80" Type="http://schemas.openxmlformats.org/officeDocument/2006/relationships/hyperlink" Target="http://base.garant.ru/12125268/61/" TargetMode="External"/><Relationship Id="rId85" Type="http://schemas.openxmlformats.org/officeDocument/2006/relationships/hyperlink" Target="http://base.garant.ru/180422/" TargetMode="External"/><Relationship Id="rId150" Type="http://schemas.openxmlformats.org/officeDocument/2006/relationships/hyperlink" Target="http://base.garant.ru/1548770/" TargetMode="External"/><Relationship Id="rId155" Type="http://schemas.openxmlformats.org/officeDocument/2006/relationships/hyperlink" Target="http://base.garant.ru/12148567/1/" TargetMode="External"/><Relationship Id="rId171" Type="http://schemas.openxmlformats.org/officeDocument/2006/relationships/hyperlink" Target="http://base.garant.ru/12148567/1/" TargetMode="External"/><Relationship Id="rId176" Type="http://schemas.openxmlformats.org/officeDocument/2006/relationships/hyperlink" Target="http://base.garant.ru/12191202/" TargetMode="External"/><Relationship Id="rId192" Type="http://schemas.openxmlformats.org/officeDocument/2006/relationships/hyperlink" Target="http://base.garant.ru/12125268/55/" TargetMode="External"/><Relationship Id="rId197" Type="http://schemas.openxmlformats.org/officeDocument/2006/relationships/hyperlink" Target="http://base.garant.ru/70410156/" TargetMode="External"/><Relationship Id="rId206" Type="http://schemas.openxmlformats.org/officeDocument/2006/relationships/hyperlink" Target="http://www.aero.garant.ru/internet/?utm_source=base&amp;utm_medium=pop-up&amp;utm_content=find-a-solution-230-144&amp;utm_campaign=lead-from-dri" TargetMode="External"/><Relationship Id="rId201" Type="http://schemas.openxmlformats.org/officeDocument/2006/relationships/hyperlink" Target="http://base.garant.ru/180422/" TargetMode="External"/><Relationship Id="rId12" Type="http://schemas.openxmlformats.org/officeDocument/2006/relationships/hyperlink" Target="http://base.garant.ru/70650726/" TargetMode="External"/><Relationship Id="rId17" Type="http://schemas.openxmlformats.org/officeDocument/2006/relationships/hyperlink" Target="http://base.garant.ru/70650726/" TargetMode="External"/><Relationship Id="rId33" Type="http://schemas.openxmlformats.org/officeDocument/2006/relationships/hyperlink" Target="http://base.garant.ru/180422/" TargetMode="External"/><Relationship Id="rId38" Type="http://schemas.openxmlformats.org/officeDocument/2006/relationships/hyperlink" Target="http://base.garant.ru/1548770/" TargetMode="External"/><Relationship Id="rId59" Type="http://schemas.openxmlformats.org/officeDocument/2006/relationships/hyperlink" Target="http://base.garant.ru/70291362/" TargetMode="External"/><Relationship Id="rId103" Type="http://schemas.openxmlformats.org/officeDocument/2006/relationships/hyperlink" Target="http://base.garant.ru/199499/" TargetMode="External"/><Relationship Id="rId108" Type="http://schemas.openxmlformats.org/officeDocument/2006/relationships/hyperlink" Target="http://base.garant.ru/1548770/" TargetMode="External"/><Relationship Id="rId124" Type="http://schemas.openxmlformats.org/officeDocument/2006/relationships/hyperlink" Target="http://base.garant.ru/12148567/1/" TargetMode="External"/><Relationship Id="rId129" Type="http://schemas.openxmlformats.org/officeDocument/2006/relationships/hyperlink" Target="http://base.garant.ru/12125268/61/" TargetMode="External"/><Relationship Id="rId54" Type="http://schemas.openxmlformats.org/officeDocument/2006/relationships/hyperlink" Target="http://base.garant.ru/1548770/" TargetMode="External"/><Relationship Id="rId70" Type="http://schemas.openxmlformats.org/officeDocument/2006/relationships/hyperlink" Target="http://base.garant.ru/199499/" TargetMode="External"/><Relationship Id="rId75" Type="http://schemas.openxmlformats.org/officeDocument/2006/relationships/hyperlink" Target="http://base.garant.ru/186755/" TargetMode="External"/><Relationship Id="rId91" Type="http://schemas.openxmlformats.org/officeDocument/2006/relationships/hyperlink" Target="http://base.garant.ru/186755/" TargetMode="External"/><Relationship Id="rId96" Type="http://schemas.openxmlformats.org/officeDocument/2006/relationships/hyperlink" Target="http://base.garant.ru/70968844/" TargetMode="External"/><Relationship Id="rId140" Type="http://schemas.openxmlformats.org/officeDocument/2006/relationships/image" Target="media/image1.png"/><Relationship Id="rId145" Type="http://schemas.openxmlformats.org/officeDocument/2006/relationships/hyperlink" Target="http://base.garant.ru/70968844/" TargetMode="External"/><Relationship Id="rId161" Type="http://schemas.openxmlformats.org/officeDocument/2006/relationships/hyperlink" Target="http://base.garant.ru/70291362/5/" TargetMode="External"/><Relationship Id="rId166" Type="http://schemas.openxmlformats.org/officeDocument/2006/relationships/hyperlink" Target="http://base.garant.ru/1548770/" TargetMode="External"/><Relationship Id="rId182" Type="http://schemas.openxmlformats.org/officeDocument/2006/relationships/hyperlink" Target="http://base.garant.ru/1548770/" TargetMode="External"/><Relationship Id="rId187" Type="http://schemas.openxmlformats.org/officeDocument/2006/relationships/hyperlink" Target="http://base.garant.ru/70291362/" TargetMode="External"/><Relationship Id="rId1" Type="http://schemas.openxmlformats.org/officeDocument/2006/relationships/styles" Target="styles.xml"/><Relationship Id="rId6" Type="http://schemas.openxmlformats.org/officeDocument/2006/relationships/hyperlink" Target="http://base.garant.ru/70968844/" TargetMode="External"/><Relationship Id="rId23" Type="http://schemas.openxmlformats.org/officeDocument/2006/relationships/hyperlink" Target="http://base.garant.ru/71202838/" TargetMode="External"/><Relationship Id="rId28" Type="http://schemas.openxmlformats.org/officeDocument/2006/relationships/hyperlink" Target="http://base.garant.ru/71202838/" TargetMode="External"/><Relationship Id="rId49" Type="http://schemas.openxmlformats.org/officeDocument/2006/relationships/hyperlink" Target="http://base.garant.ru/70291362/5/" TargetMode="External"/><Relationship Id="rId114" Type="http://schemas.openxmlformats.org/officeDocument/2006/relationships/hyperlink" Target="http://base.garant.ru/70291362/5/" TargetMode="External"/><Relationship Id="rId119" Type="http://schemas.openxmlformats.org/officeDocument/2006/relationships/hyperlink" Target="http://base.garant.ru/1548770/" TargetMode="External"/><Relationship Id="rId44" Type="http://schemas.openxmlformats.org/officeDocument/2006/relationships/hyperlink" Target="http://base.garant.ru/70291362/" TargetMode="External"/><Relationship Id="rId60" Type="http://schemas.openxmlformats.org/officeDocument/2006/relationships/hyperlink" Target="http://base.garant.ru/12148567/1/" TargetMode="External"/><Relationship Id="rId65" Type="http://schemas.openxmlformats.org/officeDocument/2006/relationships/hyperlink" Target="http://base.garant.ru/12191202/" TargetMode="External"/><Relationship Id="rId81" Type="http://schemas.openxmlformats.org/officeDocument/2006/relationships/hyperlink" Target="http://base.garant.ru/12191202/" TargetMode="External"/><Relationship Id="rId86" Type="http://schemas.openxmlformats.org/officeDocument/2006/relationships/hyperlink" Target="http://base.garant.ru/199499/" TargetMode="External"/><Relationship Id="rId130" Type="http://schemas.openxmlformats.org/officeDocument/2006/relationships/hyperlink" Target="http://base.garant.ru/12191202/" TargetMode="External"/><Relationship Id="rId135" Type="http://schemas.openxmlformats.org/officeDocument/2006/relationships/hyperlink" Target="http://base.garant.ru/1548770/" TargetMode="External"/><Relationship Id="rId151" Type="http://schemas.openxmlformats.org/officeDocument/2006/relationships/hyperlink" Target="http://base.garant.ru/186755/" TargetMode="External"/><Relationship Id="rId156" Type="http://schemas.openxmlformats.org/officeDocument/2006/relationships/hyperlink" Target="http://base.garant.ru/70291362/" TargetMode="External"/><Relationship Id="rId177" Type="http://schemas.openxmlformats.org/officeDocument/2006/relationships/hyperlink" Target="http://base.garant.ru/70291362/5/" TargetMode="External"/><Relationship Id="rId198" Type="http://schemas.openxmlformats.org/officeDocument/2006/relationships/hyperlink" Target="http://base.garant.ru/70860676/" TargetMode="External"/><Relationship Id="rId172" Type="http://schemas.openxmlformats.org/officeDocument/2006/relationships/hyperlink" Target="http://base.garant.ru/70291362/" TargetMode="External"/><Relationship Id="rId193" Type="http://schemas.openxmlformats.org/officeDocument/2006/relationships/hyperlink" Target="http://base.garant.ru/12125268/61/" TargetMode="External"/><Relationship Id="rId202" Type="http://schemas.openxmlformats.org/officeDocument/2006/relationships/hyperlink" Target="http://base.garant.ru/1548770/" TargetMode="External"/><Relationship Id="rId207" Type="http://schemas.openxmlformats.org/officeDocument/2006/relationships/fontTable" Target="fontTable.xml"/><Relationship Id="rId13" Type="http://schemas.openxmlformats.org/officeDocument/2006/relationships/hyperlink" Target="http://base.garant.ru/70650726/" TargetMode="External"/><Relationship Id="rId18" Type="http://schemas.openxmlformats.org/officeDocument/2006/relationships/hyperlink" Target="http://base.garant.ru/70650726/" TargetMode="External"/><Relationship Id="rId39" Type="http://schemas.openxmlformats.org/officeDocument/2006/relationships/hyperlink" Target="http://base.garant.ru/186755/" TargetMode="External"/><Relationship Id="rId109" Type="http://schemas.openxmlformats.org/officeDocument/2006/relationships/hyperlink" Target="http://base.garant.ru/1548770/" TargetMode="External"/><Relationship Id="rId34" Type="http://schemas.openxmlformats.org/officeDocument/2006/relationships/hyperlink" Target="http://base.garant.ru/71202838/" TargetMode="External"/><Relationship Id="rId50" Type="http://schemas.openxmlformats.org/officeDocument/2006/relationships/hyperlink" Target="http://base.garant.ru/70968844/" TargetMode="External"/><Relationship Id="rId55" Type="http://schemas.openxmlformats.org/officeDocument/2006/relationships/hyperlink" Target="http://base.garant.ru/1548770/" TargetMode="External"/><Relationship Id="rId76" Type="http://schemas.openxmlformats.org/officeDocument/2006/relationships/hyperlink" Target="http://base.garant.ru/12148567/1/" TargetMode="External"/><Relationship Id="rId97" Type="http://schemas.openxmlformats.org/officeDocument/2006/relationships/hyperlink" Target="http://base.garant.ru/70968844/" TargetMode="External"/><Relationship Id="rId104" Type="http://schemas.openxmlformats.org/officeDocument/2006/relationships/hyperlink" Target="http://base.garant.ru/1548770/" TargetMode="External"/><Relationship Id="rId120" Type="http://schemas.openxmlformats.org/officeDocument/2006/relationships/hyperlink" Target="http://base.garant.ru/1548770/" TargetMode="External"/><Relationship Id="rId125" Type="http://schemas.openxmlformats.org/officeDocument/2006/relationships/hyperlink" Target="http://base.garant.ru/70291362/" TargetMode="External"/><Relationship Id="rId141" Type="http://schemas.openxmlformats.org/officeDocument/2006/relationships/hyperlink" Target="http://base.garant.ru/12125268/61/" TargetMode="External"/><Relationship Id="rId146" Type="http://schemas.openxmlformats.org/officeDocument/2006/relationships/hyperlink" Target="http://base.garant.ru/180422/" TargetMode="External"/><Relationship Id="rId167" Type="http://schemas.openxmlformats.org/officeDocument/2006/relationships/hyperlink" Target="http://base.garant.ru/186755/" TargetMode="External"/><Relationship Id="rId188" Type="http://schemas.openxmlformats.org/officeDocument/2006/relationships/hyperlink" Target="http://base.garant.ru/12148567/1/" TargetMode="External"/><Relationship Id="rId7" Type="http://schemas.openxmlformats.org/officeDocument/2006/relationships/hyperlink" Target="http://base.garant.ru/70968844/" TargetMode="External"/><Relationship Id="rId71" Type="http://schemas.openxmlformats.org/officeDocument/2006/relationships/hyperlink" Target="http://base.garant.ru/199499/" TargetMode="External"/><Relationship Id="rId92" Type="http://schemas.openxmlformats.org/officeDocument/2006/relationships/hyperlink" Target="http://base.garant.ru/70291362/" TargetMode="External"/><Relationship Id="rId162" Type="http://schemas.openxmlformats.org/officeDocument/2006/relationships/hyperlink" Target="http://base.garant.ru/70968844/" TargetMode="External"/><Relationship Id="rId183" Type="http://schemas.openxmlformats.org/officeDocument/2006/relationships/hyperlink" Target="http://base.garant.ru/186755/" TargetMode="External"/><Relationship Id="rId2" Type="http://schemas.microsoft.com/office/2007/relationships/stylesWithEffects" Target="stylesWithEffects.xml"/><Relationship Id="rId29" Type="http://schemas.openxmlformats.org/officeDocument/2006/relationships/hyperlink" Target="http://base.garant.ru/70291362/5/" TargetMode="External"/><Relationship Id="rId24" Type="http://schemas.openxmlformats.org/officeDocument/2006/relationships/hyperlink" Target="http://base.garant.ru/12125268/36/" TargetMode="External"/><Relationship Id="rId40" Type="http://schemas.openxmlformats.org/officeDocument/2006/relationships/hyperlink" Target="http://base.garant.ru/71202838/" TargetMode="External"/><Relationship Id="rId45" Type="http://schemas.openxmlformats.org/officeDocument/2006/relationships/hyperlink" Target="http://base.garant.ru/12148567/1/" TargetMode="External"/><Relationship Id="rId66" Type="http://schemas.openxmlformats.org/officeDocument/2006/relationships/hyperlink" Target="http://base.garant.ru/70291362/5/" TargetMode="External"/><Relationship Id="rId87" Type="http://schemas.openxmlformats.org/officeDocument/2006/relationships/hyperlink" Target="http://base.garant.ru/1548770/" TargetMode="External"/><Relationship Id="rId110" Type="http://schemas.openxmlformats.org/officeDocument/2006/relationships/hyperlink" Target="http://base.garant.ru/1548770/" TargetMode="External"/><Relationship Id="rId115" Type="http://schemas.openxmlformats.org/officeDocument/2006/relationships/hyperlink" Target="http://base.garant.ru/70968844/" TargetMode="External"/><Relationship Id="rId131" Type="http://schemas.openxmlformats.org/officeDocument/2006/relationships/hyperlink" Target="http://base.garant.ru/70291362/5/" TargetMode="External"/><Relationship Id="rId136" Type="http://schemas.openxmlformats.org/officeDocument/2006/relationships/hyperlink" Target="http://base.garant.ru/1548770/" TargetMode="External"/><Relationship Id="rId157" Type="http://schemas.openxmlformats.org/officeDocument/2006/relationships/hyperlink" Target="http://base.garant.ru/12148567/1/" TargetMode="External"/><Relationship Id="rId178" Type="http://schemas.openxmlformats.org/officeDocument/2006/relationships/hyperlink" Target="http://base.garant.ru/70968844/" TargetMode="External"/><Relationship Id="rId61" Type="http://schemas.openxmlformats.org/officeDocument/2006/relationships/hyperlink" Target="http://base.garant.ru/70291362/" TargetMode="External"/><Relationship Id="rId82" Type="http://schemas.openxmlformats.org/officeDocument/2006/relationships/hyperlink" Target="http://base.garant.ru/70291362/5/" TargetMode="External"/><Relationship Id="rId152" Type="http://schemas.openxmlformats.org/officeDocument/2006/relationships/hyperlink" Target="http://base.garant.ru/70291362/" TargetMode="External"/><Relationship Id="rId173" Type="http://schemas.openxmlformats.org/officeDocument/2006/relationships/hyperlink" Target="http://base.garant.ru/12148567/1/" TargetMode="External"/><Relationship Id="rId194" Type="http://schemas.openxmlformats.org/officeDocument/2006/relationships/hyperlink" Target="http://base.garant.ru/12125268/11/" TargetMode="External"/><Relationship Id="rId199" Type="http://schemas.openxmlformats.org/officeDocument/2006/relationships/hyperlink" Target="http://base.garant.ru/70291362/5/" TargetMode="External"/><Relationship Id="rId203" Type="http://schemas.openxmlformats.org/officeDocument/2006/relationships/hyperlink" Target="http://base.garant.ru/186755/" TargetMode="External"/><Relationship Id="rId208" Type="http://schemas.openxmlformats.org/officeDocument/2006/relationships/theme" Target="theme/theme1.xml"/><Relationship Id="rId19" Type="http://schemas.openxmlformats.org/officeDocument/2006/relationships/hyperlink" Target="http://base.garant.ru/70650726/" TargetMode="External"/><Relationship Id="rId14" Type="http://schemas.openxmlformats.org/officeDocument/2006/relationships/hyperlink" Target="http://base.garant.ru/70650726/" TargetMode="External"/><Relationship Id="rId30" Type="http://schemas.openxmlformats.org/officeDocument/2006/relationships/hyperlink" Target="http://base.garant.ru/71202838/" TargetMode="External"/><Relationship Id="rId35" Type="http://schemas.openxmlformats.org/officeDocument/2006/relationships/hyperlink" Target="http://base.garant.ru/199499/" TargetMode="External"/><Relationship Id="rId56" Type="http://schemas.openxmlformats.org/officeDocument/2006/relationships/hyperlink" Target="http://base.garant.ru/186755/" TargetMode="External"/><Relationship Id="rId77" Type="http://schemas.openxmlformats.org/officeDocument/2006/relationships/hyperlink" Target="http://base.garant.ru/70291362/" TargetMode="External"/><Relationship Id="rId100" Type="http://schemas.openxmlformats.org/officeDocument/2006/relationships/hyperlink" Target="http://base.garant.ru/180422/" TargetMode="External"/><Relationship Id="rId105" Type="http://schemas.openxmlformats.org/officeDocument/2006/relationships/hyperlink" Target="http://base.garant.ru/1548770/" TargetMode="External"/><Relationship Id="rId126" Type="http://schemas.openxmlformats.org/officeDocument/2006/relationships/hyperlink" Target="http://base.garant.ru/12148567/1/" TargetMode="External"/><Relationship Id="rId147" Type="http://schemas.openxmlformats.org/officeDocument/2006/relationships/hyperlink" Target="http://base.garant.ru/199499/" TargetMode="External"/><Relationship Id="rId168" Type="http://schemas.openxmlformats.org/officeDocument/2006/relationships/hyperlink" Target="http://base.garant.ru/70291362/" TargetMode="External"/><Relationship Id="rId8" Type="http://schemas.openxmlformats.org/officeDocument/2006/relationships/hyperlink" Target="http://base.garant.ru/70968844/" TargetMode="External"/><Relationship Id="rId51" Type="http://schemas.openxmlformats.org/officeDocument/2006/relationships/hyperlink" Target="http://base.garant.ru/70968844/" TargetMode="External"/><Relationship Id="rId72" Type="http://schemas.openxmlformats.org/officeDocument/2006/relationships/hyperlink" Target="http://base.garant.ru/1548770/" TargetMode="External"/><Relationship Id="rId93" Type="http://schemas.openxmlformats.org/officeDocument/2006/relationships/hyperlink" Target="http://base.garant.ru/12125268/61/" TargetMode="External"/><Relationship Id="rId98" Type="http://schemas.openxmlformats.org/officeDocument/2006/relationships/hyperlink" Target="http://base.garant.ru/70968844/" TargetMode="External"/><Relationship Id="rId121" Type="http://schemas.openxmlformats.org/officeDocument/2006/relationships/hyperlink" Target="http://base.garant.ru/1548770/" TargetMode="External"/><Relationship Id="rId142" Type="http://schemas.openxmlformats.org/officeDocument/2006/relationships/hyperlink" Target="http://base.garant.ru/12191202/" TargetMode="External"/><Relationship Id="rId163" Type="http://schemas.openxmlformats.org/officeDocument/2006/relationships/hyperlink" Target="http://base.garant.ru/70968844/" TargetMode="External"/><Relationship Id="rId184" Type="http://schemas.openxmlformats.org/officeDocument/2006/relationships/hyperlink" Target="http://base.garant.ru/70291362/" TargetMode="External"/><Relationship Id="rId189" Type="http://schemas.openxmlformats.org/officeDocument/2006/relationships/hyperlink" Target="http://base.garant.ru/70968844/" TargetMode="External"/><Relationship Id="rId3" Type="http://schemas.openxmlformats.org/officeDocument/2006/relationships/settings" Target="settings.xml"/><Relationship Id="rId25" Type="http://schemas.openxmlformats.org/officeDocument/2006/relationships/hyperlink" Target="http://base.garant.ru/12125268/61/" TargetMode="External"/><Relationship Id="rId46" Type="http://schemas.openxmlformats.org/officeDocument/2006/relationships/hyperlink" Target="http://base.garant.ru/12125268/36/" TargetMode="External"/><Relationship Id="rId67" Type="http://schemas.openxmlformats.org/officeDocument/2006/relationships/hyperlink" Target="http://base.garant.ru/70968844/" TargetMode="External"/><Relationship Id="rId116" Type="http://schemas.openxmlformats.org/officeDocument/2006/relationships/hyperlink" Target="http://base.garant.ru/70968844/" TargetMode="External"/><Relationship Id="rId137" Type="http://schemas.openxmlformats.org/officeDocument/2006/relationships/hyperlink" Target="http://base.garant.ru/186755/" TargetMode="External"/><Relationship Id="rId158" Type="http://schemas.openxmlformats.org/officeDocument/2006/relationships/hyperlink" Target="http://base.garant.ru/12125268/36/" TargetMode="External"/><Relationship Id="rId20" Type="http://schemas.openxmlformats.org/officeDocument/2006/relationships/hyperlink" Target="http://base.garant.ru/71202838/" TargetMode="External"/><Relationship Id="rId41" Type="http://schemas.openxmlformats.org/officeDocument/2006/relationships/hyperlink" Target="http://base.garant.ru/186755/" TargetMode="External"/><Relationship Id="rId62" Type="http://schemas.openxmlformats.org/officeDocument/2006/relationships/hyperlink" Target="http://base.garant.ru/12148567/" TargetMode="External"/><Relationship Id="rId83" Type="http://schemas.openxmlformats.org/officeDocument/2006/relationships/hyperlink" Target="http://base.garant.ru/70968844/" TargetMode="External"/><Relationship Id="rId88" Type="http://schemas.openxmlformats.org/officeDocument/2006/relationships/hyperlink" Target="http://base.garant.ru/1548770/" TargetMode="External"/><Relationship Id="rId111" Type="http://schemas.openxmlformats.org/officeDocument/2006/relationships/hyperlink" Target="http://base.garant.ru/186755/" TargetMode="External"/><Relationship Id="rId132" Type="http://schemas.openxmlformats.org/officeDocument/2006/relationships/hyperlink" Target="http://base.garant.ru/70968844/" TargetMode="External"/><Relationship Id="rId153" Type="http://schemas.openxmlformats.org/officeDocument/2006/relationships/hyperlink" Target="http://base.garant.ru/12148567/1/" TargetMode="External"/><Relationship Id="rId174" Type="http://schemas.openxmlformats.org/officeDocument/2006/relationships/hyperlink" Target="http://base.garant.ru/12125268/36/" TargetMode="External"/><Relationship Id="rId179" Type="http://schemas.openxmlformats.org/officeDocument/2006/relationships/hyperlink" Target="http://base.garant.ru/70968844/" TargetMode="External"/><Relationship Id="rId195" Type="http://schemas.openxmlformats.org/officeDocument/2006/relationships/hyperlink" Target="http://base.garant.ru/12125268/34/" TargetMode="External"/><Relationship Id="rId190" Type="http://schemas.openxmlformats.org/officeDocument/2006/relationships/hyperlink" Target="http://base.garant.ru/70650726/" TargetMode="External"/><Relationship Id="rId204" Type="http://schemas.openxmlformats.org/officeDocument/2006/relationships/hyperlink" Target="http://base.garant.ru/71202838/#friends" TargetMode="External"/><Relationship Id="rId15" Type="http://schemas.openxmlformats.org/officeDocument/2006/relationships/hyperlink" Target="http://base.garant.ru/70650726/" TargetMode="External"/><Relationship Id="rId36" Type="http://schemas.openxmlformats.org/officeDocument/2006/relationships/hyperlink" Target="http://base.garant.ru/1548770/" TargetMode="External"/><Relationship Id="rId57" Type="http://schemas.openxmlformats.org/officeDocument/2006/relationships/hyperlink" Target="http://base.garant.ru/186755/" TargetMode="External"/><Relationship Id="rId106" Type="http://schemas.openxmlformats.org/officeDocument/2006/relationships/hyperlink" Target="http://base.garant.ru/1548770/" TargetMode="External"/><Relationship Id="rId127" Type="http://schemas.openxmlformats.org/officeDocument/2006/relationships/hyperlink" Target="http://base.garant.ru/70291362/" TargetMode="External"/><Relationship Id="rId10" Type="http://schemas.openxmlformats.org/officeDocument/2006/relationships/hyperlink" Target="http://base.garant.ru/71202838/" TargetMode="External"/><Relationship Id="rId31" Type="http://schemas.openxmlformats.org/officeDocument/2006/relationships/hyperlink" Target="http://base.garant.ru/70968844/" TargetMode="External"/><Relationship Id="rId52" Type="http://schemas.openxmlformats.org/officeDocument/2006/relationships/hyperlink" Target="http://base.garant.ru/199499/" TargetMode="External"/><Relationship Id="rId73" Type="http://schemas.openxmlformats.org/officeDocument/2006/relationships/hyperlink" Target="http://base.garant.ru/1548770/" TargetMode="External"/><Relationship Id="rId78" Type="http://schemas.openxmlformats.org/officeDocument/2006/relationships/hyperlink" Target="http://base.garant.ru/12148567/1/" TargetMode="External"/><Relationship Id="rId94" Type="http://schemas.openxmlformats.org/officeDocument/2006/relationships/hyperlink" Target="http://base.garant.ru/12191202/" TargetMode="External"/><Relationship Id="rId99" Type="http://schemas.openxmlformats.org/officeDocument/2006/relationships/hyperlink" Target="http://base.garant.ru/70968844/" TargetMode="External"/><Relationship Id="rId101" Type="http://schemas.openxmlformats.org/officeDocument/2006/relationships/hyperlink" Target="http://base.garant.ru/199499/" TargetMode="External"/><Relationship Id="rId122" Type="http://schemas.openxmlformats.org/officeDocument/2006/relationships/hyperlink" Target="http://base.garant.ru/186755/" TargetMode="External"/><Relationship Id="rId143" Type="http://schemas.openxmlformats.org/officeDocument/2006/relationships/hyperlink" Target="http://base.garant.ru/70291362/5/" TargetMode="External"/><Relationship Id="rId148" Type="http://schemas.openxmlformats.org/officeDocument/2006/relationships/hyperlink" Target="http://base.garant.ru/1548770/" TargetMode="External"/><Relationship Id="rId164" Type="http://schemas.openxmlformats.org/officeDocument/2006/relationships/hyperlink" Target="http://base.garant.ru/180422/" TargetMode="External"/><Relationship Id="rId169" Type="http://schemas.openxmlformats.org/officeDocument/2006/relationships/hyperlink" Target="http://base.garant.ru/70291362/" TargetMode="External"/><Relationship Id="rId185" Type="http://schemas.openxmlformats.org/officeDocument/2006/relationships/hyperlink" Target="http://base.garant.ru/70291362/" TargetMode="External"/><Relationship Id="rId4" Type="http://schemas.openxmlformats.org/officeDocument/2006/relationships/webSettings" Target="webSettings.xml"/><Relationship Id="rId9" Type="http://schemas.openxmlformats.org/officeDocument/2006/relationships/hyperlink" Target="http://base.garant.ru/70968844/" TargetMode="External"/><Relationship Id="rId180" Type="http://schemas.openxmlformats.org/officeDocument/2006/relationships/hyperlink" Target="http://base.garant.ru/180422/" TargetMode="External"/><Relationship Id="rId26" Type="http://schemas.openxmlformats.org/officeDocument/2006/relationships/hyperlink" Target="http://base.garant.ru/71202838/" TargetMode="External"/><Relationship Id="rId47" Type="http://schemas.openxmlformats.org/officeDocument/2006/relationships/hyperlink" Target="http://base.garant.ru/12125268/61/" TargetMode="External"/><Relationship Id="rId68" Type="http://schemas.openxmlformats.org/officeDocument/2006/relationships/hyperlink" Target="http://base.garant.ru/70968844/" TargetMode="External"/><Relationship Id="rId89" Type="http://schemas.openxmlformats.org/officeDocument/2006/relationships/hyperlink" Target="http://base.garant.ru/1548770/" TargetMode="External"/><Relationship Id="rId112" Type="http://schemas.openxmlformats.org/officeDocument/2006/relationships/hyperlink" Target="http://base.garant.ru/12125268/61/" TargetMode="External"/><Relationship Id="rId133" Type="http://schemas.openxmlformats.org/officeDocument/2006/relationships/hyperlink" Target="http://base.garant.ru/70968844/" TargetMode="External"/><Relationship Id="rId154" Type="http://schemas.openxmlformats.org/officeDocument/2006/relationships/hyperlink" Target="http://base.garant.ru/70291362/" TargetMode="External"/><Relationship Id="rId175" Type="http://schemas.openxmlformats.org/officeDocument/2006/relationships/hyperlink" Target="http://base.garant.ru/12125268/61/" TargetMode="External"/><Relationship Id="rId196" Type="http://schemas.openxmlformats.org/officeDocument/2006/relationships/hyperlink" Target="http://base.garant.ru/70291362/5/" TargetMode="External"/><Relationship Id="rId200" Type="http://schemas.openxmlformats.org/officeDocument/2006/relationships/hyperlink" Target="http://base.garant.ru/702913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122</Pages>
  <Words>31775</Words>
  <Characters>181121</Characters>
  <Application>Microsoft Office Word</Application>
  <DocSecurity>0</DocSecurity>
  <Lines>1509</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2016-11-06T19:26:00Z</dcterms:created>
  <dcterms:modified xsi:type="dcterms:W3CDTF">2016-11-20T13:37:00Z</dcterms:modified>
</cp:coreProperties>
</file>